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A75" w:rsidRPr="00C16A75" w:rsidRDefault="00C16A75" w:rsidP="00C16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C16A75" w:rsidRPr="00C16A75" w:rsidRDefault="00C16A75" w:rsidP="00C16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C16A75" w:rsidRPr="00C16A75" w:rsidRDefault="00C16A75" w:rsidP="00C16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  <w:r w:rsidRPr="00C16A75">
        <w:rPr>
          <w:rFonts w:ascii="Times New Roman" w:eastAsia="Calibri" w:hAnsi="Times New Roman"/>
          <w:b/>
          <w:bCs/>
          <w:noProof/>
          <w:color w:val="000000"/>
        </w:rPr>
        <w:drawing>
          <wp:inline distT="0" distB="0" distL="0" distR="0" wp14:anchorId="3D7DD725" wp14:editId="1FB382D5">
            <wp:extent cx="2124075" cy="1593056"/>
            <wp:effectExtent l="0" t="0" r="0" b="0"/>
            <wp:docPr id="1" name="Picture 1" descr="C:\Users\sugi handoyo\Downloads\097346900_1443162687-tut_w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gi handoyo\Downloads\097346900_1443162687-tut_wur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72" cy="15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A75" w:rsidRPr="00C16A75" w:rsidRDefault="00C16A75" w:rsidP="00C16A75">
      <w:pPr>
        <w:spacing w:after="0" w:line="240" w:lineRule="auto"/>
        <w:jc w:val="center"/>
        <w:rPr>
          <w:rFonts w:ascii="Times New Roman" w:hAnsi="Times New Roman"/>
        </w:rPr>
      </w:pPr>
    </w:p>
    <w:p w:rsidR="00C16A75" w:rsidRPr="00C16A75" w:rsidRDefault="00C16A75" w:rsidP="00C16A75">
      <w:pPr>
        <w:spacing w:after="0" w:line="240" w:lineRule="auto"/>
        <w:rPr>
          <w:rFonts w:ascii="Times New Roman" w:hAnsi="Times New Roman"/>
        </w:rPr>
      </w:pPr>
    </w:p>
    <w:tbl>
      <w:tblPr>
        <w:tblW w:w="9015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15"/>
      </w:tblGrid>
      <w:tr w:rsidR="00C16A75" w:rsidRPr="00C16A75" w:rsidTr="005F189A">
        <w:trPr>
          <w:trHeight w:val="620"/>
          <w:jc w:val="center"/>
        </w:trPr>
        <w:tc>
          <w:tcPr>
            <w:tcW w:w="9015" w:type="dxa"/>
            <w:tcBorders>
              <w:bottom w:val="nil"/>
            </w:tcBorders>
            <w:shd w:val="clear" w:color="auto" w:fill="92CDDC" w:themeFill="accent5" w:themeFillTint="99"/>
            <w:vAlign w:val="center"/>
          </w:tcPr>
          <w:p w:rsidR="00C16A75" w:rsidRPr="00C16A75" w:rsidRDefault="000443D7" w:rsidP="00C16A75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en-ID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val="en-ID"/>
              </w:rPr>
              <w:t>ALUR TUJUAN PEMBELAJARAN (ATP)</w:t>
            </w:r>
          </w:p>
          <w:p w:rsidR="00C16A75" w:rsidRPr="00C16A75" w:rsidRDefault="00C16A75" w:rsidP="00C16A75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6A75">
              <w:rPr>
                <w:rFonts w:ascii="Times New Roman" w:hAnsi="Times New Roman"/>
                <w:b/>
                <w:bCs/>
                <w:sz w:val="40"/>
                <w:szCs w:val="40"/>
                <w:lang w:val="en-ID"/>
              </w:rPr>
              <w:t>KURIKULUM MERDEKA</w:t>
            </w:r>
          </w:p>
        </w:tc>
      </w:tr>
      <w:tr w:rsidR="00C16A75" w:rsidRPr="00C16A75" w:rsidTr="005F189A">
        <w:trPr>
          <w:trHeight w:val="620"/>
          <w:jc w:val="center"/>
        </w:trPr>
        <w:tc>
          <w:tcPr>
            <w:tcW w:w="901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16A75" w:rsidRPr="00C16A75" w:rsidRDefault="00C16A75" w:rsidP="00C16A75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C16A75" w:rsidRPr="00C16A75" w:rsidRDefault="001C7671" w:rsidP="005F189A">
            <w:pPr>
              <w:tabs>
                <w:tab w:val="left" w:pos="3266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i-FI"/>
              </w:rPr>
              <w:t>Institusi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16A75" w:rsidRPr="00C16A75" w:rsidRDefault="00C16A75" w:rsidP="005F189A">
            <w:pPr>
              <w:tabs>
                <w:tab w:val="left" w:pos="3266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="00053542">
              <w:rPr>
                <w:rFonts w:ascii="Times New Roman" w:hAnsi="Times New Roman"/>
                <w:b/>
                <w:bCs/>
                <w:sz w:val="28"/>
                <w:szCs w:val="28"/>
              </w:rPr>
              <w:t>P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</w:rPr>
              <w:t>enyusun</w:t>
            </w:r>
            <w:proofErr w:type="spellEnd"/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</w:t>
            </w:r>
            <w:r w:rsidR="005F189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16A75" w:rsidRPr="00C16A75" w:rsidRDefault="00C16A75" w:rsidP="005F189A">
            <w:pPr>
              <w:tabs>
                <w:tab w:val="left" w:pos="3266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NIK                                      </w:t>
            </w:r>
            <w:r w:rsidR="005F189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16A75" w:rsidRPr="00C16A75" w:rsidRDefault="00C16A75" w:rsidP="005F189A">
            <w:pPr>
              <w:tabs>
                <w:tab w:val="left" w:pos="3266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266F69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Sejarah</w:t>
            </w:r>
          </w:p>
          <w:p w:rsidR="00C16A75" w:rsidRPr="00C16A75" w:rsidRDefault="002B5F04" w:rsidP="005F189A">
            <w:pPr>
              <w:tabs>
                <w:tab w:val="left" w:pos="3266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Fase F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5F189A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XII (Dua </w:t>
            </w:r>
            <w:proofErr w:type="gramStart"/>
            <w:r w:rsidR="005F189A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Belas)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</w:t>
            </w:r>
            <w:proofErr w:type="gramEnd"/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</w:rPr>
              <w:t>Ganjil</w:t>
            </w:r>
            <w:proofErr w:type="spellEnd"/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  <w:r w:rsidR="00294383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&amp; II (Genap)</w:t>
            </w:r>
          </w:p>
          <w:p w:rsidR="00C16A75" w:rsidRPr="00C16A75" w:rsidRDefault="00C16A75" w:rsidP="00C16A75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C16A75" w:rsidRPr="00C16A75" w:rsidRDefault="00C16A75" w:rsidP="00C16A75">
      <w:pPr>
        <w:spacing w:after="0" w:line="240" w:lineRule="auto"/>
        <w:jc w:val="center"/>
        <w:rPr>
          <w:rFonts w:ascii="Times New Roman" w:hAnsi="Times New Roman"/>
          <w:b/>
          <w:color w:val="00B0F0"/>
          <w:lang w:val="id-ID"/>
        </w:rPr>
      </w:pPr>
    </w:p>
    <w:p w:rsidR="0078378D" w:rsidRDefault="0078378D" w:rsidP="0078378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:rsidR="00935743" w:rsidRPr="0078378D" w:rsidRDefault="000443D7" w:rsidP="0078378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78378D">
        <w:rPr>
          <w:rFonts w:ascii="Times New Roman" w:hAnsi="Times New Roman"/>
          <w:b/>
          <w:sz w:val="24"/>
          <w:szCs w:val="24"/>
          <w:lang w:val="en-ID"/>
        </w:rPr>
        <w:t>ALUR TUJUAN PEMBELAJARAN (ATP)</w:t>
      </w:r>
    </w:p>
    <w:p w:rsidR="002C321B" w:rsidRPr="0078378D" w:rsidRDefault="00F86BAC" w:rsidP="0078378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78378D">
        <w:rPr>
          <w:rFonts w:ascii="Times New Roman" w:hAnsi="Times New Roman"/>
          <w:b/>
          <w:sz w:val="24"/>
          <w:szCs w:val="24"/>
          <w:lang w:val="en-ID"/>
        </w:rPr>
        <w:t>KURIKULUM MERDEKA</w:t>
      </w:r>
    </w:p>
    <w:p w:rsidR="00F861B6" w:rsidRPr="0078378D" w:rsidRDefault="00F861B6" w:rsidP="0078378D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</w:rPr>
      </w:pPr>
      <w:r w:rsidRPr="0078378D">
        <w:rPr>
          <w:rFonts w:ascii="Times New Roman" w:hAnsi="Times New Roman"/>
          <w:b/>
          <w:sz w:val="24"/>
          <w:szCs w:val="24"/>
        </w:rPr>
        <w:t xml:space="preserve">A. </w:t>
      </w:r>
      <w:proofErr w:type="spellStart"/>
      <w:r w:rsidRPr="0078378D">
        <w:rPr>
          <w:rFonts w:ascii="Times New Roman" w:hAnsi="Times New Roman"/>
          <w:b/>
          <w:sz w:val="24"/>
          <w:szCs w:val="24"/>
        </w:rPr>
        <w:t>Identitas</w:t>
      </w:r>
      <w:proofErr w:type="spellEnd"/>
    </w:p>
    <w:p w:rsidR="00172F00" w:rsidRPr="0078378D" w:rsidRDefault="000F3E06" w:rsidP="0078378D">
      <w:pPr>
        <w:spacing w:before="120" w:after="120" w:line="240" w:lineRule="auto"/>
        <w:ind w:left="2268" w:hanging="1984"/>
        <w:rPr>
          <w:rFonts w:ascii="Times New Roman" w:hAnsi="Times New Roman"/>
          <w:b/>
          <w:sz w:val="24"/>
          <w:szCs w:val="24"/>
          <w:lang w:val="en-ID"/>
        </w:rPr>
      </w:pPr>
      <w:r w:rsidRPr="0078378D">
        <w:rPr>
          <w:rFonts w:ascii="Times New Roman" w:hAnsi="Times New Roman"/>
          <w:b/>
          <w:bCs/>
          <w:sz w:val="24"/>
          <w:szCs w:val="24"/>
          <w:lang w:val="fi-FI"/>
        </w:rPr>
        <w:t>Institusi</w:t>
      </w:r>
      <w:r w:rsidR="00172F00" w:rsidRPr="0078378D">
        <w:rPr>
          <w:rFonts w:ascii="Times New Roman" w:hAnsi="Times New Roman"/>
          <w:b/>
          <w:sz w:val="24"/>
          <w:szCs w:val="24"/>
          <w:lang w:val="en-ID"/>
        </w:rPr>
        <w:tab/>
      </w:r>
      <w:r w:rsidR="00172F00" w:rsidRPr="0078378D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="00172F00" w:rsidRPr="0078378D">
        <w:rPr>
          <w:rFonts w:ascii="Times New Roman" w:hAnsi="Times New Roman"/>
          <w:b/>
          <w:sz w:val="24"/>
          <w:szCs w:val="24"/>
        </w:rPr>
        <w:t>…………………….</w:t>
      </w:r>
    </w:p>
    <w:p w:rsidR="00F861B6" w:rsidRPr="0078378D" w:rsidRDefault="00F861B6" w:rsidP="0078378D">
      <w:pPr>
        <w:spacing w:before="120" w:after="120" w:line="240" w:lineRule="auto"/>
        <w:ind w:left="2268" w:hanging="1984"/>
        <w:rPr>
          <w:rFonts w:ascii="Times New Roman" w:hAnsi="Times New Roman"/>
          <w:b/>
          <w:sz w:val="24"/>
          <w:szCs w:val="24"/>
          <w:lang w:val="fi-FI"/>
        </w:rPr>
      </w:pPr>
      <w:r w:rsidRPr="0078378D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78378D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78378D">
        <w:rPr>
          <w:rFonts w:ascii="Times New Roman" w:hAnsi="Times New Roman"/>
          <w:b/>
          <w:bCs/>
          <w:sz w:val="24"/>
          <w:szCs w:val="24"/>
          <w:lang w:val="id-ID"/>
        </w:rPr>
        <w:t>Sejarah</w:t>
      </w:r>
    </w:p>
    <w:p w:rsidR="00072723" w:rsidRPr="0078378D" w:rsidRDefault="002B5F04" w:rsidP="0078378D">
      <w:pPr>
        <w:spacing w:before="120" w:after="120" w:line="240" w:lineRule="auto"/>
        <w:ind w:left="2268" w:hanging="1984"/>
        <w:rPr>
          <w:rFonts w:ascii="Times New Roman" w:hAnsi="Times New Roman"/>
          <w:b/>
          <w:sz w:val="24"/>
          <w:szCs w:val="24"/>
          <w:lang w:val="id-ID"/>
        </w:rPr>
      </w:pPr>
      <w:r w:rsidRPr="0078378D">
        <w:rPr>
          <w:rFonts w:ascii="Times New Roman" w:hAnsi="Times New Roman"/>
          <w:b/>
          <w:sz w:val="24"/>
          <w:szCs w:val="24"/>
          <w:lang w:val="en-ID"/>
        </w:rPr>
        <w:t>Fase</w:t>
      </w:r>
      <w:r w:rsidR="00072723" w:rsidRPr="0078378D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F861B6" w:rsidRPr="0078378D">
        <w:rPr>
          <w:rFonts w:ascii="Times New Roman" w:hAnsi="Times New Roman"/>
          <w:b/>
          <w:sz w:val="24"/>
          <w:szCs w:val="24"/>
        </w:rPr>
        <w:t>F</w:t>
      </w:r>
      <w:r w:rsidR="005F189A" w:rsidRPr="0078378D"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proofErr w:type="spellStart"/>
      <w:r w:rsidR="00F861B6" w:rsidRPr="0078378D">
        <w:rPr>
          <w:rFonts w:ascii="Times New Roman" w:hAnsi="Times New Roman"/>
          <w:b/>
          <w:sz w:val="24"/>
          <w:szCs w:val="24"/>
        </w:rPr>
        <w:t>Kelas</w:t>
      </w:r>
      <w:proofErr w:type="spellEnd"/>
      <w:r w:rsidR="00F861B6" w:rsidRPr="0078378D">
        <w:rPr>
          <w:rFonts w:ascii="Times New Roman" w:hAnsi="Times New Roman"/>
          <w:b/>
          <w:sz w:val="24"/>
          <w:szCs w:val="24"/>
        </w:rPr>
        <w:t xml:space="preserve"> 12)</w:t>
      </w:r>
    </w:p>
    <w:p w:rsidR="00F861B6" w:rsidRPr="0078378D" w:rsidRDefault="00F861B6" w:rsidP="0078378D">
      <w:pPr>
        <w:spacing w:before="120" w:after="120" w:line="240" w:lineRule="auto"/>
        <w:ind w:left="2268" w:hanging="1984"/>
        <w:rPr>
          <w:rFonts w:ascii="Times New Roman" w:hAnsi="Times New Roman"/>
          <w:b/>
          <w:sz w:val="24"/>
          <w:szCs w:val="24"/>
          <w:lang w:val="en-ID"/>
        </w:rPr>
      </w:pPr>
      <w:r w:rsidRPr="0078378D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78378D">
        <w:rPr>
          <w:rFonts w:ascii="Times New Roman" w:hAnsi="Times New Roman"/>
          <w:b/>
          <w:sz w:val="24"/>
          <w:szCs w:val="24"/>
          <w:lang w:val="en-ID"/>
        </w:rPr>
        <w:tab/>
      </w:r>
      <w:r w:rsidRPr="0078378D">
        <w:rPr>
          <w:rFonts w:ascii="Times New Roman" w:hAnsi="Times New Roman"/>
          <w:b/>
          <w:sz w:val="24"/>
          <w:szCs w:val="24"/>
          <w:lang w:val="it-CH"/>
        </w:rPr>
        <w:t>: 20... / 20...</w:t>
      </w:r>
    </w:p>
    <w:p w:rsidR="00DB44BD" w:rsidRPr="0078378D" w:rsidRDefault="00DB44BD" w:rsidP="0078378D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071B33" w:rsidRPr="0078378D" w:rsidRDefault="00F861B6" w:rsidP="0078378D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378D">
        <w:rPr>
          <w:rFonts w:ascii="Times New Roman" w:hAnsi="Times New Roman"/>
          <w:b/>
          <w:bCs/>
          <w:sz w:val="24"/>
          <w:szCs w:val="24"/>
        </w:rPr>
        <w:t>B</w:t>
      </w:r>
      <w:r w:rsidR="00446B0B" w:rsidRPr="0078378D">
        <w:rPr>
          <w:rFonts w:ascii="Times New Roman" w:hAnsi="Times New Roman"/>
          <w:b/>
          <w:bCs/>
          <w:sz w:val="24"/>
          <w:szCs w:val="24"/>
          <w:lang w:val="id-ID"/>
        </w:rPr>
        <w:t xml:space="preserve">.  </w:t>
      </w:r>
      <w:r w:rsidR="000F2D9C" w:rsidRPr="0078378D"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  <w:r w:rsidR="00071B33" w:rsidRPr="0078378D">
        <w:rPr>
          <w:rFonts w:ascii="Times New Roman" w:hAnsi="Times New Roman"/>
          <w:b/>
          <w:bCs/>
          <w:sz w:val="24"/>
          <w:szCs w:val="24"/>
          <w:lang w:val="id-ID"/>
        </w:rPr>
        <w:t xml:space="preserve">Capaian Pembelajaran </w:t>
      </w:r>
      <w:r w:rsidR="00956660" w:rsidRPr="0078378D">
        <w:rPr>
          <w:rFonts w:ascii="Times New Roman" w:hAnsi="Times New Roman"/>
          <w:b/>
          <w:bCs/>
          <w:sz w:val="24"/>
          <w:szCs w:val="24"/>
          <w:lang w:val="id-ID"/>
        </w:rPr>
        <w:t xml:space="preserve">Fase </w:t>
      </w:r>
      <w:r w:rsidR="00956660" w:rsidRPr="0078378D">
        <w:rPr>
          <w:rFonts w:ascii="Times New Roman" w:hAnsi="Times New Roman"/>
          <w:b/>
          <w:bCs/>
          <w:sz w:val="24"/>
          <w:szCs w:val="24"/>
        </w:rPr>
        <w:t>F</w:t>
      </w:r>
    </w:p>
    <w:p w:rsidR="00F861B6" w:rsidRPr="0078378D" w:rsidRDefault="00F861B6" w:rsidP="0078378D">
      <w:pPr>
        <w:spacing w:before="120" w:after="120" w:line="240" w:lineRule="auto"/>
        <w:ind w:left="426" w:right="296"/>
        <w:jc w:val="both"/>
        <w:rPr>
          <w:rFonts w:ascii="Times New Roman" w:eastAsia="Bookman Old Style" w:hAnsi="Times New Roman"/>
          <w:sz w:val="24"/>
          <w:szCs w:val="24"/>
        </w:rPr>
      </w:pPr>
      <w:r w:rsidRPr="0078378D">
        <w:rPr>
          <w:rFonts w:ascii="Times New Roman" w:eastAsia="Bookman Old Style" w:hAnsi="Times New Roman"/>
          <w:sz w:val="24"/>
          <w:szCs w:val="24"/>
        </w:rPr>
        <w:t xml:space="preserve">Pada Fase F,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di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Kelas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XI dan XII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mengembangkan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konsep-konsep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dasar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sejarah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untuk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mengkaji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peristiwa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sejarah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lintasan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lokal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nasional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, dan global.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literasi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diskusi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kunjungan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langsung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ke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tempat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bersejarah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, dan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penelitian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berbasis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proyek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kolaboratif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menganalisis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lastRenderedPageBreak/>
        <w:t>mengevaluasi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berbagai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peristiwa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sejarah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terjadi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di Indonesia yang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dapat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dikaitkan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atau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dihubungkan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berbagai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peristiwa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lain yang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terjadi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di dunia pada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periode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sama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meliputi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Kolonialisme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dan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Perlawanan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Bangsa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Indonesia,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Pergerakan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Kebangsaan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Indonesia,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Pendudukan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Jepang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di Indonesia,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Proklamasi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Kemerdekaan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Indonesia,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Perjuangan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Mempertahankan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Kemerdekaan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Pemerintahan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Demokrasi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Liberal dan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Demokrasi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Terpimpin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Pemerintahan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Orde Baru,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Pemerintahan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Reformasi</w:t>
      </w:r>
    </w:p>
    <w:p w:rsidR="00266F69" w:rsidRPr="0078378D" w:rsidRDefault="00F861B6" w:rsidP="0078378D">
      <w:pPr>
        <w:spacing w:before="120" w:after="120" w:line="240" w:lineRule="auto"/>
        <w:ind w:left="426" w:right="296"/>
        <w:jc w:val="both"/>
        <w:rPr>
          <w:rFonts w:ascii="Times New Roman" w:eastAsia="Bookman Old Style" w:hAnsi="Times New Roman"/>
          <w:sz w:val="24"/>
          <w:szCs w:val="24"/>
        </w:rPr>
      </w:pP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di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Kelas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XII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menggunakan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sumber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primer dan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sekunder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untuk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melakukan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penelitian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sejarah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secara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sinkronis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dan/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atau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diakronis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kemudian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mengomunikasikannya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bentuk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lisan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>, tulisan, dan/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atau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media lain. Selain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itu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mereka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juga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menggunakan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keterampilan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sejarah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untuk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menjelaskan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menganalisis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, dan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mengevaluasi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peristiwa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sejarah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dari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berbagai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perspektif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mengaktualisasikan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minat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bakatnya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bidang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proofErr w:type="gramStart"/>
      <w:r w:rsidRPr="0078378D">
        <w:rPr>
          <w:rFonts w:ascii="Times New Roman" w:eastAsia="Bookman Old Style" w:hAnsi="Times New Roman"/>
          <w:sz w:val="24"/>
          <w:szCs w:val="24"/>
        </w:rPr>
        <w:t>sejarah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proofErr w:type="gramEnd"/>
      <w:r w:rsidRPr="0078378D">
        <w:rPr>
          <w:rFonts w:ascii="Times New Roman" w:eastAsia="Bookman Old Style" w:hAnsi="Times New Roman"/>
          <w:sz w:val="24"/>
          <w:szCs w:val="24"/>
        </w:rPr>
        <w:t xml:space="preserve">  </w:t>
      </w:r>
      <w:proofErr w:type="spellStart"/>
      <w:proofErr w:type="gramStart"/>
      <w:r w:rsidRPr="0078378D">
        <w:rPr>
          <w:rFonts w:ascii="Times New Roman" w:eastAsia="Bookman Old Style" w:hAnsi="Times New Roman"/>
          <w:sz w:val="24"/>
          <w:szCs w:val="24"/>
        </w:rPr>
        <w:t>studi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lanjutan</w:t>
      </w:r>
      <w:proofErr w:type="spellEnd"/>
      <w:proofErr w:type="gramEnd"/>
      <w:r w:rsidRPr="0078378D">
        <w:rPr>
          <w:rFonts w:ascii="Times New Roman" w:eastAsia="Bookman Old Style" w:hAnsi="Times New Roman"/>
          <w:sz w:val="24"/>
          <w:szCs w:val="24"/>
        </w:rPr>
        <w:t xml:space="preserve">  </w:t>
      </w:r>
      <w:proofErr w:type="spellStart"/>
      <w:proofErr w:type="gramStart"/>
      <w:r w:rsidRPr="0078378D">
        <w:rPr>
          <w:rFonts w:ascii="Times New Roman" w:eastAsia="Bookman Old Style" w:hAnsi="Times New Roman"/>
          <w:sz w:val="24"/>
          <w:szCs w:val="24"/>
        </w:rPr>
        <w:t>atau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kegiatan</w:t>
      </w:r>
      <w:proofErr w:type="spellEnd"/>
      <w:proofErr w:type="gram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kesejarahan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di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luar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378D">
        <w:rPr>
          <w:rFonts w:ascii="Times New Roman" w:eastAsia="Bookman Old Style" w:hAnsi="Times New Roman"/>
          <w:sz w:val="24"/>
          <w:szCs w:val="24"/>
        </w:rPr>
        <w:t>sekolah</w:t>
      </w:r>
      <w:proofErr w:type="spellEnd"/>
      <w:r w:rsidRPr="0078378D">
        <w:rPr>
          <w:rFonts w:ascii="Times New Roman" w:eastAsia="Bookman Old Style" w:hAnsi="Times New Roman"/>
          <w:sz w:val="24"/>
          <w:szCs w:val="24"/>
        </w:rPr>
        <w:t>.</w:t>
      </w:r>
    </w:p>
    <w:p w:rsidR="0078378D" w:rsidRDefault="0078378D" w:rsidP="0078378D">
      <w:pPr>
        <w:spacing w:before="120" w:after="120" w:line="240" w:lineRule="auto"/>
        <w:ind w:left="426" w:right="296"/>
        <w:jc w:val="both"/>
        <w:rPr>
          <w:rFonts w:ascii="Times New Roman" w:eastAsia="Bookman Old Style" w:hAnsi="Times New Roman"/>
          <w:sz w:val="24"/>
          <w:szCs w:val="24"/>
        </w:rPr>
      </w:pPr>
    </w:p>
    <w:p w:rsidR="001444C1" w:rsidRPr="001444C1" w:rsidRDefault="001444C1" w:rsidP="001444C1">
      <w:pPr>
        <w:spacing w:before="120" w:after="120" w:line="240" w:lineRule="auto"/>
        <w:jc w:val="both"/>
        <w:rPr>
          <w:rFonts w:ascii="Times New Roman" w:eastAsia="Bookman Old Style" w:hAnsi="Times New Roman"/>
          <w:b/>
          <w:bCs/>
          <w:sz w:val="24"/>
          <w:szCs w:val="24"/>
        </w:rPr>
      </w:pPr>
      <w:r w:rsidRPr="001444C1">
        <w:rPr>
          <w:rFonts w:ascii="Times New Roman" w:eastAsia="Bookman Old Style" w:hAnsi="Times New Roman"/>
          <w:b/>
          <w:bCs/>
          <w:sz w:val="24"/>
          <w:szCs w:val="24"/>
        </w:rPr>
        <w:t>B</w:t>
      </w:r>
      <w:r w:rsidRPr="001444C1">
        <w:rPr>
          <w:rFonts w:ascii="Times New Roman" w:eastAsia="Bookman Old Style" w:hAnsi="Times New Roman"/>
          <w:b/>
          <w:bCs/>
          <w:sz w:val="24"/>
          <w:szCs w:val="24"/>
          <w:lang w:val="id-ID"/>
        </w:rPr>
        <w:t xml:space="preserve">.    Capaian </w:t>
      </w:r>
      <w:proofErr w:type="spellStart"/>
      <w:r w:rsidRPr="001444C1">
        <w:rPr>
          <w:rFonts w:ascii="Times New Roman" w:hAnsi="Times New Roman"/>
          <w:b/>
          <w:bCs/>
          <w:sz w:val="24"/>
          <w:szCs w:val="24"/>
        </w:rPr>
        <w:t>Pembelajaran</w:t>
      </w:r>
      <w:proofErr w:type="spellEnd"/>
      <w:r w:rsidRPr="001444C1">
        <w:rPr>
          <w:rFonts w:ascii="Times New Roman" w:eastAsia="Bookman Old Style" w:hAnsi="Times New Roman"/>
          <w:b/>
          <w:bCs/>
          <w:sz w:val="24"/>
          <w:szCs w:val="24"/>
          <w:lang w:val="id-ID"/>
        </w:rPr>
        <w:t xml:space="preserve"> Fase </w:t>
      </w:r>
      <w:r w:rsidRPr="001444C1">
        <w:rPr>
          <w:rFonts w:ascii="Times New Roman" w:eastAsia="Bookman Old Style" w:hAnsi="Times New Roman"/>
          <w:b/>
          <w:bCs/>
          <w:sz w:val="24"/>
          <w:szCs w:val="24"/>
        </w:rPr>
        <w:t xml:space="preserve">F </w:t>
      </w:r>
      <w:proofErr w:type="spellStart"/>
      <w:r w:rsidRPr="001444C1">
        <w:rPr>
          <w:rFonts w:ascii="Times New Roman" w:eastAsia="Bookman Old Style" w:hAnsi="Times New Roman"/>
          <w:b/>
          <w:bCs/>
          <w:sz w:val="24"/>
          <w:szCs w:val="24"/>
        </w:rPr>
        <w:t>Berdasarkan</w:t>
      </w:r>
      <w:proofErr w:type="spellEnd"/>
      <w:r w:rsidRPr="001444C1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1444C1">
        <w:rPr>
          <w:rFonts w:ascii="Times New Roman" w:eastAsia="Bookman Old Style" w:hAnsi="Times New Roman"/>
          <w:b/>
          <w:bCs/>
          <w:sz w:val="24"/>
          <w:szCs w:val="24"/>
        </w:rPr>
        <w:t>Elemen</w:t>
      </w:r>
      <w:proofErr w:type="spellEnd"/>
    </w:p>
    <w:tbl>
      <w:tblPr>
        <w:tblStyle w:val="GridTable4-Accent510"/>
        <w:tblW w:w="8467" w:type="dxa"/>
        <w:tblInd w:w="430" w:type="dxa"/>
        <w:tblLayout w:type="fixed"/>
        <w:tblLook w:val="01E0" w:firstRow="1" w:lastRow="1" w:firstColumn="1" w:lastColumn="1" w:noHBand="0" w:noVBand="0"/>
      </w:tblPr>
      <w:tblGrid>
        <w:gridCol w:w="2275"/>
        <w:gridCol w:w="6192"/>
      </w:tblGrid>
      <w:tr w:rsidR="00F62884" w:rsidRPr="00266F69" w:rsidTr="00070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7" w:type="dxa"/>
            <w:gridSpan w:val="2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 w:themeFill="accent5" w:themeFillTint="99"/>
          </w:tcPr>
          <w:p w:rsidR="00F62884" w:rsidRPr="00266F69" w:rsidRDefault="00F62884" w:rsidP="0007031A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theme="minorBidi"/>
                <w:color w:val="auto"/>
                <w:sz w:val="24"/>
                <w:szCs w:val="24"/>
              </w:rPr>
            </w:pPr>
            <w:proofErr w:type="spellStart"/>
            <w:r w:rsidRPr="00266F69">
              <w:rPr>
                <w:rFonts w:ascii="Times New Roman" w:hAnsi="Times New Roman" w:cstheme="minorBidi"/>
                <w:color w:val="auto"/>
                <w:sz w:val="24"/>
                <w:szCs w:val="24"/>
              </w:rPr>
              <w:t>Elemen</w:t>
            </w:r>
            <w:proofErr w:type="spellEnd"/>
            <w:r w:rsidRPr="00266F69">
              <w:rPr>
                <w:rFonts w:ascii="Times New Roman" w:hAnsi="Times New Roman" w:cstheme="min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color w:val="auto"/>
                <w:sz w:val="24"/>
                <w:szCs w:val="24"/>
              </w:rPr>
              <w:t>Pemahaman</w:t>
            </w:r>
            <w:proofErr w:type="spellEnd"/>
            <w:r w:rsidRPr="00266F69">
              <w:rPr>
                <w:rFonts w:ascii="Times New Roman" w:hAnsi="Times New Roman" w:cstheme="min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color w:val="auto"/>
                <w:sz w:val="24"/>
                <w:szCs w:val="24"/>
              </w:rPr>
              <w:t>Konsep</w:t>
            </w:r>
            <w:proofErr w:type="spellEnd"/>
            <w:r w:rsidRPr="00266F69">
              <w:rPr>
                <w:rFonts w:ascii="Times New Roman" w:hAnsi="Times New Roman" w:cstheme="minorBidi"/>
                <w:color w:val="auto"/>
                <w:sz w:val="24"/>
                <w:szCs w:val="24"/>
              </w:rPr>
              <w:t xml:space="preserve"> Sejarah</w:t>
            </w:r>
          </w:p>
        </w:tc>
      </w:tr>
      <w:tr w:rsidR="00F62884" w:rsidRPr="00266F69" w:rsidTr="0007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F62884" w:rsidRPr="00266F69" w:rsidRDefault="00F62884" w:rsidP="0007031A">
            <w:pPr>
              <w:spacing w:before="120" w:after="120" w:line="240" w:lineRule="auto"/>
              <w:ind w:left="33" w:right="41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Keterampilan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Konsep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Sejarah </w:t>
            </w:r>
            <w:r w:rsidRPr="00266F69">
              <w:rPr>
                <w:rFonts w:ascii="Times New Roman" w:hAnsi="Times New Roman" w:cstheme="minorBidi"/>
                <w:b w:val="0"/>
                <w:i/>
                <w:sz w:val="24"/>
                <w:szCs w:val="24"/>
              </w:rPr>
              <w:t>(Historical Conceptual Skills)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2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F62884" w:rsidRPr="00266F69" w:rsidRDefault="00F62884" w:rsidP="0007031A">
            <w:pPr>
              <w:spacing w:before="120" w:after="120" w:line="240" w:lineRule="auto"/>
              <w:ind w:left="26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Pada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akhir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fase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kelas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XII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ini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peserta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didik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mampu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mengembangkan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konsep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dapat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digunakan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untuk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menganalisis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berbagai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aktual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terjadi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;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mengidentifikasi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kiprah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orang-orang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atau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kelompok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masyarakat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pada masa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kini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membawa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dampak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bagi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kehidupan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manusia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;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mengidentifikasi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keterkaitan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atau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hubungan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antara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di Indonesia yang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bersifat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lokal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dan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nasional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dengan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di dunia;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membandingkan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dan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mengaitkan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berbagai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terjadi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secara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aktual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dengan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; dan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mengembangkan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konsep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diakronis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(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kronologi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) dan/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atau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sinkronis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untuk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menganalisis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.</w:t>
            </w:r>
          </w:p>
        </w:tc>
      </w:tr>
      <w:tr w:rsidR="00F62884" w:rsidRPr="00266F69" w:rsidTr="0007031A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7" w:type="dxa"/>
            <w:gridSpan w:val="2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 w:themeFill="accent5" w:themeFillTint="99"/>
          </w:tcPr>
          <w:p w:rsidR="00F62884" w:rsidRPr="00266F69" w:rsidRDefault="00F62884" w:rsidP="0007031A">
            <w:pPr>
              <w:spacing w:before="120" w:after="120" w:line="240" w:lineRule="auto"/>
              <w:ind w:left="26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66F69">
              <w:rPr>
                <w:rFonts w:ascii="Times New Roman" w:hAnsi="Times New Roman"/>
                <w:sz w:val="24"/>
                <w:szCs w:val="24"/>
              </w:rPr>
              <w:t>El</w:t>
            </w:r>
            <w:r w:rsidRPr="00266F69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266F69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266F69">
              <w:rPr>
                <w:rFonts w:ascii="Times New Roman" w:hAnsi="Times New Roman"/>
                <w:sz w:val="24"/>
                <w:szCs w:val="24"/>
              </w:rPr>
              <w:t>en</w:t>
            </w:r>
            <w:proofErr w:type="spellEnd"/>
            <w:r w:rsidRPr="00266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/>
                <w:sz w:val="24"/>
                <w:szCs w:val="24"/>
              </w:rPr>
              <w:t>K</w:t>
            </w:r>
            <w:r w:rsidRPr="00266F69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266F69">
              <w:rPr>
                <w:rFonts w:ascii="Times New Roman" w:hAnsi="Times New Roman"/>
                <w:sz w:val="24"/>
                <w:szCs w:val="24"/>
              </w:rPr>
              <w:t>t</w:t>
            </w:r>
            <w:r w:rsidRPr="00266F69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266F69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66F69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66F69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266F69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266F69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266F69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266F69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266F69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266F69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66F69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Pr="00266F69">
              <w:rPr>
                <w:rFonts w:ascii="Times New Roman" w:hAnsi="Times New Roman"/>
                <w:sz w:val="24"/>
                <w:szCs w:val="24"/>
              </w:rPr>
              <w:t>ses</w:t>
            </w:r>
            <w:r w:rsidRPr="00266F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66F69">
              <w:rPr>
                <w:rFonts w:ascii="Times New Roman" w:hAnsi="Times New Roman"/>
                <w:sz w:val="24"/>
                <w:szCs w:val="24"/>
              </w:rPr>
              <w:t>Se</w:t>
            </w:r>
            <w:r w:rsidRPr="00266F69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266F69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266F69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66F69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66F69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F62884" w:rsidRPr="00266F69" w:rsidTr="0007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F62884" w:rsidRPr="00266F69" w:rsidRDefault="00F62884" w:rsidP="0007031A">
            <w:pPr>
              <w:spacing w:before="120" w:after="120" w:line="240" w:lineRule="auto"/>
              <w:ind w:left="33" w:right="41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Keterampilan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Berpikir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Sejarah </w:t>
            </w:r>
            <w:r w:rsidRPr="00266F69">
              <w:rPr>
                <w:rFonts w:ascii="Times New Roman" w:hAnsi="Times New Roman" w:cstheme="minorBidi"/>
                <w:b w:val="0"/>
                <w:i/>
                <w:sz w:val="24"/>
                <w:szCs w:val="24"/>
              </w:rPr>
              <w:t>(Historical Thinking Skills)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2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F62884" w:rsidRPr="00266F69" w:rsidRDefault="00F62884" w:rsidP="0007031A">
            <w:pPr>
              <w:spacing w:before="120" w:after="120" w:line="240" w:lineRule="auto"/>
              <w:ind w:left="26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Pada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akhir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fase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Kelas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XI dan XII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ini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peserta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didik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mampu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melakukan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:</w:t>
            </w:r>
          </w:p>
          <w:p w:rsidR="00F62884" w:rsidRPr="00266F69" w:rsidRDefault="00F62884" w:rsidP="0007031A">
            <w:pPr>
              <w:spacing w:before="120" w:after="120" w:line="240" w:lineRule="auto"/>
              <w:ind w:left="311" w:hanging="285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1.  </w:t>
            </w:r>
            <w:proofErr w:type="spellStart"/>
            <w:proofErr w:type="gram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Menganalisis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serta</w:t>
            </w:r>
            <w:proofErr w:type="spellEnd"/>
            <w:proofErr w:type="gram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mengevaluasi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proofErr w:type="gram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secara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diakronis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(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kronologi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) yang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menitikberatkan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pada proses dan/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atau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sinkronis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menitikberatkan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pada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struktur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;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menganalisis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serta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mengevaluasi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berdasarkan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hubungan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kausalitas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;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mengaitkan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dengan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kehidupan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sehari-hari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; dan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menempatkan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pada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konteks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zamannya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.</w:t>
            </w:r>
          </w:p>
          <w:p w:rsidR="00F62884" w:rsidRPr="00266F69" w:rsidRDefault="00F62884" w:rsidP="0007031A">
            <w:pPr>
              <w:spacing w:before="120" w:after="120" w:line="240" w:lineRule="auto"/>
              <w:ind w:left="311" w:hanging="285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2.  </w:t>
            </w:r>
            <w:proofErr w:type="spellStart"/>
            <w:proofErr w:type="gram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Menganalisis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serta</w:t>
            </w:r>
            <w:proofErr w:type="spellEnd"/>
            <w:proofErr w:type="gram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mengevaluasi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proofErr w:type="gram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dalam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perspektif</w:t>
            </w:r>
            <w:proofErr w:type="spellEnd"/>
            <w:proofErr w:type="gram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</w:t>
            </w:r>
            <w:proofErr w:type="gram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masa 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lalu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,  masa</w:t>
            </w:r>
            <w:proofErr w:type="gram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kini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gram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dan  masa</w:t>
            </w:r>
            <w:proofErr w:type="gram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depan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;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menganalisis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serta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mengevaluasi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dari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pola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perkembangan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perubahan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keberlanjutan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dan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keberulangan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;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memaknai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nilai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-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nilai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atau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hikmah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dari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lastRenderedPageBreak/>
              <w:t>peristiwa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.</w:t>
            </w:r>
          </w:p>
          <w:p w:rsidR="00F62884" w:rsidRPr="00266F69" w:rsidRDefault="00F62884" w:rsidP="0007031A">
            <w:pPr>
              <w:spacing w:before="120" w:after="120" w:line="240" w:lineRule="auto"/>
              <w:ind w:left="311" w:hanging="285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3.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Menganalisis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serta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mengevaluasi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dalam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ruang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lingkup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lokal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nasional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dan global;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mengaitkan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hubungan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antara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lokal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nasional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bahkan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global.</w:t>
            </w:r>
          </w:p>
        </w:tc>
      </w:tr>
      <w:tr w:rsidR="00F62884" w:rsidRPr="00266F69" w:rsidTr="0007031A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F62884" w:rsidRPr="00266F69" w:rsidRDefault="00F62884" w:rsidP="0007031A">
            <w:pPr>
              <w:spacing w:before="120" w:after="120" w:line="240" w:lineRule="auto"/>
              <w:ind w:left="33" w:right="41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lastRenderedPageBreak/>
              <w:t>Kesadaran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Sejarah </w:t>
            </w:r>
            <w:r w:rsidRPr="00266F69">
              <w:rPr>
                <w:rFonts w:ascii="Times New Roman" w:hAnsi="Times New Roman" w:cstheme="minorBidi"/>
                <w:b w:val="0"/>
                <w:i/>
                <w:iCs/>
                <w:sz w:val="24"/>
                <w:szCs w:val="24"/>
              </w:rPr>
              <w:t>(Historical Consciousness)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2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F62884" w:rsidRPr="00266F69" w:rsidRDefault="00F62884" w:rsidP="0007031A">
            <w:pPr>
              <w:spacing w:before="120" w:after="120" w:line="240" w:lineRule="auto"/>
              <w:ind w:left="26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Pada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akhir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fase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kelas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XI dan XII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ini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peserta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didik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mampu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memahami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fakta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serta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melihat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keterkaitan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antara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masa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lalu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masa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kini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dan masa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depan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;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mengaitkan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dengan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realitas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sosial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dan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mengevaluasi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;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memaknai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nilai-nilai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terkandung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dalam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peristiwa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;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mengembangkan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minat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untuk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memperdalam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atau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melanjutkan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studi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ilmu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atau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pendidikan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;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mengembangkan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kepedulian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untuk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mengunjungi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dan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menjaga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benda-benda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atau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situs-situs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peninggalan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; dan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berpartisipasi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aktif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dalam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berbagai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kegiatan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kesejarahan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.</w:t>
            </w:r>
          </w:p>
        </w:tc>
      </w:tr>
      <w:tr w:rsidR="00F62884" w:rsidRPr="00266F69" w:rsidTr="0007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F62884" w:rsidRPr="00266F69" w:rsidRDefault="00F62884" w:rsidP="0007031A">
            <w:pPr>
              <w:spacing w:before="120" w:after="120" w:line="240" w:lineRule="auto"/>
              <w:ind w:left="33" w:right="41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Penelitian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Sejarah </w:t>
            </w:r>
            <w:r w:rsidRPr="00266F69">
              <w:rPr>
                <w:rFonts w:ascii="Times New Roman" w:hAnsi="Times New Roman" w:cstheme="minorBidi"/>
                <w:b w:val="0"/>
                <w:i/>
                <w:iCs/>
                <w:sz w:val="24"/>
                <w:szCs w:val="24"/>
              </w:rPr>
              <w:t>(Historical Research)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2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F62884" w:rsidRPr="00266F69" w:rsidRDefault="00F62884" w:rsidP="0007031A">
            <w:pPr>
              <w:spacing w:before="120" w:after="120" w:line="240" w:lineRule="auto"/>
              <w:ind w:left="26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Pada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akhir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fase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kelas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XII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ini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peserta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didik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mampu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melakukan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penelitian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bersifat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tematis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(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politik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sosial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maritim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agraris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IPTEK,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kesehatan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mitigasi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dan lain-lain)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dengan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menerapkan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langkah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-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langkah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mencari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sumber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(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heuristik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),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kritik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dan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seleksi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sumber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gram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verifikasi</w:t>
            </w:r>
            <w:proofErr w:type="spellEnd"/>
            <w:proofErr w:type="gram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),   </w:t>
            </w:r>
            <w:proofErr w:type="gram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analisa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  dan   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sintesa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 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sumber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(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interpretasi</w:t>
            </w:r>
            <w:proofErr w:type="spellEnd"/>
            <w:proofErr w:type="gram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),   </w:t>
            </w:r>
            <w:proofErr w:type="gram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dan  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penulisan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proofErr w:type="gram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historiografi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);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menuliskan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biografi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tokoh-tokoh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.</w:t>
            </w:r>
          </w:p>
        </w:tc>
      </w:tr>
      <w:tr w:rsidR="00F62884" w:rsidRPr="00266F69" w:rsidTr="000703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F62884" w:rsidRPr="00266F69" w:rsidRDefault="00F62884" w:rsidP="0007031A">
            <w:pPr>
              <w:spacing w:before="120" w:after="120" w:line="240" w:lineRule="auto"/>
              <w:ind w:left="33" w:right="41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Keterampilan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>Praktis</w:t>
            </w:r>
            <w:proofErr w:type="spellEnd"/>
            <w:r w:rsidRPr="00266F6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 Sejarah </w:t>
            </w:r>
            <w:r w:rsidRPr="00266F69">
              <w:rPr>
                <w:rFonts w:ascii="Times New Roman" w:hAnsi="Times New Roman" w:cstheme="minorBidi"/>
                <w:b w:val="0"/>
                <w:i/>
                <w:iCs/>
                <w:sz w:val="24"/>
                <w:szCs w:val="24"/>
              </w:rPr>
              <w:t>(Historical Practice Skills)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2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F62884" w:rsidRPr="00266F69" w:rsidRDefault="00F62884" w:rsidP="0007031A">
            <w:pPr>
              <w:spacing w:before="120" w:after="120" w:line="240" w:lineRule="auto"/>
              <w:ind w:left="26"/>
              <w:rPr>
                <w:rFonts w:ascii="Times New Roman" w:hAnsi="Times New Roman" w:cstheme="minorBidi"/>
                <w:b w:val="0"/>
                <w:sz w:val="24"/>
                <w:szCs w:val="24"/>
              </w:rPr>
            </w:pPr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Pada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akhir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fase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kelas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XII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ini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diharapkan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peserta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didik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mampu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membaca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dokumen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dan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hasil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wawancara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;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menuliskan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dan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menceritakan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bersifat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tematis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(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politik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sosial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maritim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agraris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IPTEK,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kesehatan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mitigasi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dan lain-lain); dan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mengolah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informasi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secara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non digital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maupun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digital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dalam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berbagai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bentuk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aplikasi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sejarah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rekaman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suara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film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dokumenter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foto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maket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r w:rsidRPr="00511DF9">
              <w:rPr>
                <w:rFonts w:ascii="Times New Roman" w:hAnsi="Times New Roman" w:cstheme="minorBidi"/>
                <w:b w:val="0"/>
                <w:i/>
                <w:iCs/>
                <w:sz w:val="24"/>
                <w:szCs w:val="24"/>
              </w:rPr>
              <w:t>vlog</w:t>
            </w:r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r w:rsidRPr="00511DF9">
              <w:rPr>
                <w:rFonts w:ascii="Times New Roman" w:hAnsi="Times New Roman" w:cstheme="minorBidi"/>
                <w:b w:val="0"/>
                <w:i/>
                <w:iCs/>
                <w:sz w:val="24"/>
                <w:szCs w:val="24"/>
              </w:rPr>
              <w:t>timeline, story board</w:t>
            </w:r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infografis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videografis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komik</w:t>
            </w:r>
            <w:proofErr w:type="spellEnd"/>
            <w:r w:rsidRPr="00511DF9">
              <w:rPr>
                <w:rFonts w:ascii="Times New Roman" w:hAnsi="Times New Roman" w:cstheme="minorBidi"/>
                <w:b w:val="0"/>
                <w:sz w:val="24"/>
                <w:szCs w:val="24"/>
              </w:rPr>
              <w:t>, poster, dan lain-lain.</w:t>
            </w:r>
          </w:p>
        </w:tc>
      </w:tr>
    </w:tbl>
    <w:p w:rsidR="00175171" w:rsidRPr="0078378D" w:rsidRDefault="00175171" w:rsidP="0078378D">
      <w:pPr>
        <w:spacing w:before="120" w:after="120" w:line="240" w:lineRule="auto"/>
        <w:ind w:left="426" w:right="296"/>
        <w:jc w:val="both"/>
        <w:rPr>
          <w:rFonts w:ascii="Times New Roman" w:eastAsia="Bookman Old Style" w:hAnsi="Times New Roman"/>
          <w:sz w:val="24"/>
          <w:szCs w:val="24"/>
        </w:rPr>
      </w:pPr>
    </w:p>
    <w:p w:rsidR="00983D0B" w:rsidRDefault="00F861B6" w:rsidP="0078378D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378D">
        <w:rPr>
          <w:rFonts w:ascii="Times New Roman" w:hAnsi="Times New Roman"/>
          <w:b/>
          <w:bCs/>
          <w:sz w:val="24"/>
          <w:szCs w:val="24"/>
        </w:rPr>
        <w:t>C</w:t>
      </w:r>
      <w:r w:rsidR="000443D7" w:rsidRPr="0078378D">
        <w:rPr>
          <w:rFonts w:ascii="Times New Roman" w:hAnsi="Times New Roman"/>
          <w:b/>
          <w:bCs/>
          <w:sz w:val="24"/>
          <w:szCs w:val="24"/>
          <w:lang w:val="id-ID"/>
        </w:rPr>
        <w:t xml:space="preserve">.    </w:t>
      </w:r>
      <w:r w:rsidRPr="0078378D">
        <w:rPr>
          <w:rFonts w:ascii="Times New Roman" w:hAnsi="Times New Roman"/>
          <w:b/>
          <w:bCs/>
          <w:sz w:val="24"/>
          <w:szCs w:val="24"/>
        </w:rPr>
        <w:t xml:space="preserve">Alur Tujuan </w:t>
      </w:r>
      <w:proofErr w:type="spellStart"/>
      <w:r w:rsidRPr="0078378D">
        <w:rPr>
          <w:rFonts w:ascii="Times New Roman" w:hAnsi="Times New Roman"/>
          <w:b/>
          <w:bCs/>
          <w:sz w:val="24"/>
          <w:szCs w:val="24"/>
        </w:rPr>
        <w:t>Pembelajaran</w:t>
      </w:r>
      <w:proofErr w:type="spellEnd"/>
      <w:r w:rsidRPr="0078378D">
        <w:rPr>
          <w:rFonts w:ascii="Times New Roman" w:hAnsi="Times New Roman"/>
          <w:b/>
          <w:bCs/>
          <w:sz w:val="24"/>
          <w:szCs w:val="24"/>
        </w:rPr>
        <w:t xml:space="preserve"> (ATP)</w:t>
      </w:r>
    </w:p>
    <w:tbl>
      <w:tblPr>
        <w:tblW w:w="50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92"/>
        <w:gridCol w:w="2069"/>
        <w:gridCol w:w="1050"/>
        <w:gridCol w:w="743"/>
        <w:gridCol w:w="1052"/>
      </w:tblGrid>
      <w:tr w:rsidR="007C0783" w:rsidRPr="00BF475B" w:rsidTr="00F12BD4">
        <w:trPr>
          <w:trHeight w:val="498"/>
          <w:tblHeader/>
        </w:trPr>
        <w:tc>
          <w:tcPr>
            <w:tcW w:w="1349" w:type="pct"/>
            <w:shd w:val="clear" w:color="auto" w:fill="92CDDC" w:themeFill="accent5" w:themeFillTint="99"/>
            <w:vAlign w:val="center"/>
          </w:tcPr>
          <w:p w:rsidR="001444C1" w:rsidRPr="00BF475B" w:rsidRDefault="001444C1" w:rsidP="007B0339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B0339">
              <w:rPr>
                <w:rFonts w:ascii="Times New Roman" w:hAnsi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7B0339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53" w:type="pct"/>
            <w:shd w:val="clear" w:color="auto" w:fill="92CDDC" w:themeFill="accent5" w:themeFillTint="99"/>
            <w:vAlign w:val="center"/>
          </w:tcPr>
          <w:p w:rsidR="001444C1" w:rsidRPr="00BF475B" w:rsidRDefault="001444C1" w:rsidP="007B0339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 w:rsidRPr="007B0339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  <w:proofErr w:type="spellEnd"/>
            <w:r w:rsidRPr="007B03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0339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94" w:type="pct"/>
            <w:shd w:val="clear" w:color="auto" w:fill="92CDDC" w:themeFill="accent5" w:themeFillTint="99"/>
            <w:vAlign w:val="center"/>
          </w:tcPr>
          <w:p w:rsidR="001444C1" w:rsidRPr="00BF475B" w:rsidRDefault="001444C1" w:rsidP="007B0339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 w:rsidRPr="007B0339">
              <w:rPr>
                <w:rFonts w:ascii="Times New Roman" w:hAnsi="Times New Roman"/>
                <w:b/>
                <w:sz w:val="24"/>
                <w:szCs w:val="24"/>
              </w:rPr>
              <w:t>Profil</w:t>
            </w:r>
            <w:proofErr w:type="spellEnd"/>
            <w:r w:rsidRPr="007B03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0339">
              <w:rPr>
                <w:rFonts w:ascii="Times New Roman" w:hAnsi="Times New Roman"/>
                <w:b/>
                <w:sz w:val="24"/>
                <w:szCs w:val="24"/>
              </w:rPr>
              <w:t>Pelajar</w:t>
            </w:r>
            <w:proofErr w:type="spellEnd"/>
            <w:r w:rsidRPr="007B0339">
              <w:rPr>
                <w:rFonts w:ascii="Times New Roman" w:hAnsi="Times New Roman"/>
                <w:b/>
                <w:sz w:val="24"/>
                <w:szCs w:val="24"/>
              </w:rPr>
              <w:t xml:space="preserve"> Pancasila</w:t>
            </w:r>
          </w:p>
        </w:tc>
        <w:tc>
          <w:tcPr>
            <w:tcW w:w="555" w:type="pct"/>
            <w:shd w:val="clear" w:color="auto" w:fill="92CDDC" w:themeFill="accent5" w:themeFillTint="99"/>
            <w:vAlign w:val="center"/>
          </w:tcPr>
          <w:p w:rsidR="001444C1" w:rsidRPr="00BF475B" w:rsidRDefault="001444C1" w:rsidP="007B0339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B0339">
              <w:rPr>
                <w:rFonts w:ascii="Times New Roman" w:hAnsi="Times New Roman"/>
                <w:b/>
                <w:sz w:val="24"/>
                <w:szCs w:val="24"/>
              </w:rPr>
              <w:t xml:space="preserve">Modul </w:t>
            </w:r>
            <w:proofErr w:type="spellStart"/>
            <w:r w:rsidRPr="007B0339">
              <w:rPr>
                <w:rFonts w:ascii="Times New Roman" w:hAnsi="Times New Roman"/>
                <w:b/>
                <w:sz w:val="24"/>
                <w:szCs w:val="24"/>
              </w:rPr>
              <w:t>ke</w:t>
            </w:r>
            <w:proofErr w:type="spellEnd"/>
            <w:r w:rsidRPr="007B0339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393" w:type="pct"/>
            <w:shd w:val="clear" w:color="auto" w:fill="92CDDC" w:themeFill="accent5" w:themeFillTint="99"/>
            <w:vAlign w:val="center"/>
          </w:tcPr>
          <w:p w:rsidR="001444C1" w:rsidRPr="00BF475B" w:rsidRDefault="001444C1" w:rsidP="007B0339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B0339">
              <w:rPr>
                <w:rFonts w:ascii="Times New Roman" w:hAnsi="Times New Roman"/>
                <w:b/>
                <w:sz w:val="24"/>
                <w:szCs w:val="24"/>
              </w:rPr>
              <w:t>JP</w:t>
            </w:r>
          </w:p>
        </w:tc>
        <w:tc>
          <w:tcPr>
            <w:tcW w:w="556" w:type="pct"/>
            <w:shd w:val="clear" w:color="auto" w:fill="92CDDC" w:themeFill="accent5" w:themeFillTint="99"/>
            <w:vAlign w:val="center"/>
          </w:tcPr>
          <w:p w:rsidR="001444C1" w:rsidRPr="00BF475B" w:rsidRDefault="001444C1" w:rsidP="007B0339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B0339">
              <w:rPr>
                <w:rFonts w:ascii="Times New Roman" w:hAnsi="Times New Roman"/>
                <w:b/>
                <w:sz w:val="24"/>
                <w:szCs w:val="24"/>
              </w:rPr>
              <w:t>Ket</w:t>
            </w:r>
          </w:p>
        </w:tc>
      </w:tr>
      <w:tr w:rsidR="007C0783" w:rsidRPr="00BF475B" w:rsidTr="00F12BD4">
        <w:trPr>
          <w:trHeight w:val="343"/>
        </w:trPr>
        <w:tc>
          <w:tcPr>
            <w:tcW w:w="1349" w:type="pct"/>
            <w:tcBorders>
              <w:right w:val="single" w:sz="4" w:space="0" w:color="auto"/>
            </w:tcBorders>
          </w:tcPr>
          <w:p w:rsidR="007C0783" w:rsidRPr="0032627E" w:rsidRDefault="007C0783" w:rsidP="007C0783">
            <w:pPr>
              <w:spacing w:before="120" w:after="120"/>
              <w:ind w:left="745" w:hanging="745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.1.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menganalisis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kritis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dinamika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kehidupan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bangsa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Indonesia pada masa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Revolusi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1945—1950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berbagai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perspektif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merefleksikannya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keh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idupan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masa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kini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dan masa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depan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serta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melaporkannya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bentuk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tulisan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lainnya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3" w:type="pct"/>
          </w:tcPr>
          <w:p w:rsidR="007C0783" w:rsidRPr="007C0783" w:rsidRDefault="007C0783" w:rsidP="007C0783">
            <w:pPr>
              <w:numPr>
                <w:ilvl w:val="0"/>
                <w:numId w:val="12"/>
              </w:numPr>
              <w:spacing w:before="120" w:after="120" w:line="240" w:lineRule="auto"/>
              <w:ind w:left="340" w:hanging="34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C0783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Peserta didik mampu menjelaskan dinamika proses </w:t>
            </w:r>
            <w:r w:rsidRPr="007C0783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pembentukan Negara dan pemerintahan Republik Indonesia pasca-Proklamasi Kemerdekaan Bangsa Indonesia. </w:t>
            </w:r>
          </w:p>
          <w:p w:rsidR="007C0783" w:rsidRPr="007C0783" w:rsidRDefault="007C0783" w:rsidP="007C0783">
            <w:pPr>
              <w:numPr>
                <w:ilvl w:val="0"/>
                <w:numId w:val="12"/>
              </w:numPr>
              <w:spacing w:before="120" w:after="120" w:line="240" w:lineRule="auto"/>
              <w:ind w:left="340" w:hanging="34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C0783">
              <w:rPr>
                <w:rFonts w:ascii="Times New Roman" w:hAnsi="Times New Roman"/>
                <w:sz w:val="24"/>
                <w:szCs w:val="24"/>
                <w:lang w:val="id-ID"/>
              </w:rPr>
              <w:t>Peserta didik mampu menjelaskan dinamika pergolakan di periode awal Revolusi Indonesia.</w:t>
            </w:r>
          </w:p>
          <w:p w:rsidR="007C0783" w:rsidRPr="007C0783" w:rsidRDefault="007C0783" w:rsidP="007C0783">
            <w:pPr>
              <w:numPr>
                <w:ilvl w:val="0"/>
                <w:numId w:val="12"/>
              </w:numPr>
              <w:spacing w:before="120" w:after="120" w:line="240" w:lineRule="auto"/>
              <w:ind w:left="340" w:hanging="34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C0783">
              <w:rPr>
                <w:rFonts w:ascii="Times New Roman" w:hAnsi="Times New Roman"/>
                <w:sz w:val="24"/>
                <w:szCs w:val="24"/>
                <w:lang w:val="id-ID"/>
              </w:rPr>
              <w:t>Peserta didik mampu menganalisis dinamika dan proses bangsa Indonesia mempertahankan kemerdekaannya melalui upaya gerilya dan diplomasi.</w:t>
            </w:r>
          </w:p>
          <w:p w:rsidR="007C0783" w:rsidRPr="00641747" w:rsidRDefault="007C0783" w:rsidP="007C0783">
            <w:pPr>
              <w:numPr>
                <w:ilvl w:val="0"/>
                <w:numId w:val="12"/>
              </w:numPr>
              <w:spacing w:before="120" w:after="120" w:line="240" w:lineRule="auto"/>
              <w:ind w:left="340" w:hanging="34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C0783">
              <w:rPr>
                <w:rFonts w:ascii="Times New Roman" w:hAnsi="Times New Roman"/>
                <w:sz w:val="24"/>
                <w:szCs w:val="24"/>
                <w:lang w:val="id-ID"/>
              </w:rPr>
              <w:t>Peserta didik mampu menganalisis peranan rakyat Indonesia dalam upaya mempertahankan kemerdekaan periode Revolusi Indonesia 1945-1950.</w:t>
            </w:r>
          </w:p>
        </w:tc>
        <w:tc>
          <w:tcPr>
            <w:tcW w:w="1094" w:type="pct"/>
          </w:tcPr>
          <w:p w:rsidR="007C0783" w:rsidRPr="00DA77B5" w:rsidRDefault="007C0783" w:rsidP="007C0783">
            <w:pPr>
              <w:numPr>
                <w:ilvl w:val="0"/>
                <w:numId w:val="10"/>
              </w:numPr>
              <w:spacing w:before="120" w:after="120" w:line="240" w:lineRule="auto"/>
              <w:ind w:left="319" w:hanging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77B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Bernalar</w:t>
            </w:r>
            <w:proofErr w:type="spellEnd"/>
            <w:r w:rsidRPr="00DA77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77B5">
              <w:rPr>
                <w:rFonts w:ascii="Times New Roman" w:hAnsi="Times New Roman"/>
                <w:bCs/>
                <w:sz w:val="24"/>
                <w:szCs w:val="24"/>
              </w:rPr>
              <w:t>kritis</w:t>
            </w:r>
            <w:proofErr w:type="spellEnd"/>
          </w:p>
          <w:p w:rsidR="007C0783" w:rsidRPr="00DA77B5" w:rsidRDefault="007C0783" w:rsidP="007C0783">
            <w:pPr>
              <w:numPr>
                <w:ilvl w:val="0"/>
                <w:numId w:val="10"/>
              </w:numPr>
              <w:spacing w:before="120" w:after="120" w:line="240" w:lineRule="auto"/>
              <w:ind w:left="319" w:hanging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77B5">
              <w:rPr>
                <w:rFonts w:ascii="Times New Roman" w:hAnsi="Times New Roman"/>
                <w:bCs/>
                <w:sz w:val="24"/>
                <w:szCs w:val="24"/>
              </w:rPr>
              <w:t>Kreatif</w:t>
            </w:r>
            <w:proofErr w:type="spellEnd"/>
          </w:p>
          <w:p w:rsidR="007C0783" w:rsidRDefault="007C0783" w:rsidP="007C0783">
            <w:pPr>
              <w:spacing w:before="120" w:after="12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7C0783" w:rsidRDefault="007C0783" w:rsidP="007C078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1 - 6</w:t>
            </w:r>
          </w:p>
        </w:tc>
        <w:tc>
          <w:tcPr>
            <w:tcW w:w="393" w:type="pct"/>
          </w:tcPr>
          <w:p w:rsidR="007C0783" w:rsidRDefault="007C0783" w:rsidP="007C078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JP</w:t>
            </w:r>
          </w:p>
        </w:tc>
        <w:tc>
          <w:tcPr>
            <w:tcW w:w="556" w:type="pct"/>
          </w:tcPr>
          <w:p w:rsidR="007C0783" w:rsidRDefault="007C0783" w:rsidP="007C078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BD4" w:rsidRPr="00BF475B" w:rsidTr="00F00E29">
        <w:trPr>
          <w:trHeight w:val="343"/>
        </w:trPr>
        <w:tc>
          <w:tcPr>
            <w:tcW w:w="1349" w:type="pct"/>
            <w:tcBorders>
              <w:right w:val="single" w:sz="4" w:space="0" w:color="auto"/>
            </w:tcBorders>
          </w:tcPr>
          <w:p w:rsidR="00F12BD4" w:rsidRPr="0032627E" w:rsidRDefault="00F12BD4" w:rsidP="00F12BD4">
            <w:pPr>
              <w:spacing w:before="120" w:after="120"/>
              <w:ind w:left="745" w:hanging="745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12.2.1.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mengevaluasi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kritis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dinamika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kehidupan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bangsa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Indonesia pada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periode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1950—1966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berbagai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perspektif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merefleksikannya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kehidupan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masa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kini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dan masa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depan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serta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melaporkannya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bentuk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tulisan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>lainnya</w:t>
            </w:r>
            <w:proofErr w:type="spellEnd"/>
            <w:r w:rsidRPr="006B490C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53" w:type="pct"/>
          </w:tcPr>
          <w:p w:rsidR="00F12BD4" w:rsidRPr="001A1097" w:rsidRDefault="00F12BD4" w:rsidP="00F12BD4">
            <w:pPr>
              <w:numPr>
                <w:ilvl w:val="0"/>
                <w:numId w:val="13"/>
              </w:numPr>
              <w:spacing w:before="120" w:after="120" w:line="240" w:lineRule="auto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lastRenderedPageBreak/>
              <w:t>posisi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Indonesia di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tengah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konstelasi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Perang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Dingin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2BD4" w:rsidRPr="001A1097" w:rsidRDefault="00F12BD4" w:rsidP="00F12BD4">
            <w:pPr>
              <w:numPr>
                <w:ilvl w:val="0"/>
                <w:numId w:val="13"/>
              </w:numPr>
              <w:spacing w:before="120" w:after="120" w:line="240" w:lineRule="auto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kekuatan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identitas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periode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1950-1966</w:t>
            </w:r>
          </w:p>
          <w:p w:rsidR="00F12BD4" w:rsidRPr="001A1097" w:rsidRDefault="00F12BD4" w:rsidP="00F12BD4">
            <w:pPr>
              <w:numPr>
                <w:ilvl w:val="0"/>
                <w:numId w:val="13"/>
              </w:numPr>
              <w:spacing w:before="120" w:after="120" w:line="240" w:lineRule="auto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ancaman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proofErr w:type="spellStart"/>
              <w:r w:rsidRPr="00442EF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disintegrasi</w:t>
              </w:r>
              <w:proofErr w:type="spellEnd"/>
            </w:hyperlink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ketidakseimbangan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relasi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dan negara.</w:t>
            </w:r>
          </w:p>
          <w:p w:rsidR="00F12BD4" w:rsidRPr="001A1097" w:rsidRDefault="00F12BD4" w:rsidP="00F12BD4">
            <w:pPr>
              <w:numPr>
                <w:ilvl w:val="0"/>
                <w:numId w:val="13"/>
              </w:numPr>
              <w:spacing w:before="120" w:after="120" w:line="240" w:lineRule="auto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2BD4" w:rsidRPr="001A1097" w:rsidRDefault="00F12BD4" w:rsidP="00F12BD4">
            <w:pPr>
              <w:numPr>
                <w:ilvl w:val="0"/>
                <w:numId w:val="13"/>
              </w:numPr>
              <w:spacing w:before="120" w:after="120" w:line="240" w:lineRule="auto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efek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domino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peristiwa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30 September 1965</w:t>
            </w:r>
          </w:p>
          <w:p w:rsidR="00F12BD4" w:rsidRPr="001A1097" w:rsidRDefault="00F12BD4" w:rsidP="00F12BD4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459" w:hanging="459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peristiwa-peristiwa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terjadi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menjelang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peralihan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kekuasaan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Sukarno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sz w:val="24"/>
                <w:szCs w:val="24"/>
              </w:rPr>
              <w:t>Soeharto</w:t>
            </w:r>
            <w:proofErr w:type="spellEnd"/>
            <w:r w:rsidRPr="001A10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4" w:type="pct"/>
          </w:tcPr>
          <w:p w:rsidR="00F12BD4" w:rsidRPr="001A1097" w:rsidRDefault="00F12BD4" w:rsidP="00F12BD4">
            <w:pPr>
              <w:numPr>
                <w:ilvl w:val="0"/>
                <w:numId w:val="10"/>
              </w:numPr>
              <w:spacing w:before="120" w:after="120" w:line="240" w:lineRule="auto"/>
              <w:ind w:left="319" w:hanging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A109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Bernalar</w:t>
            </w:r>
            <w:proofErr w:type="spellEnd"/>
            <w:r w:rsidRPr="001A10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1097">
              <w:rPr>
                <w:rFonts w:ascii="Times New Roman" w:hAnsi="Times New Roman"/>
                <w:bCs/>
                <w:sz w:val="24"/>
                <w:szCs w:val="24"/>
              </w:rPr>
              <w:t>kritis</w:t>
            </w:r>
            <w:proofErr w:type="spellEnd"/>
          </w:p>
          <w:p w:rsidR="00F12BD4" w:rsidRPr="001A1097" w:rsidRDefault="00F12BD4" w:rsidP="00F12BD4">
            <w:pPr>
              <w:numPr>
                <w:ilvl w:val="0"/>
                <w:numId w:val="10"/>
              </w:numPr>
              <w:spacing w:before="120" w:after="120" w:line="240" w:lineRule="auto"/>
              <w:ind w:left="319" w:hanging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A1097">
              <w:rPr>
                <w:rFonts w:ascii="Times New Roman" w:hAnsi="Times New Roman"/>
                <w:bCs/>
                <w:sz w:val="24"/>
                <w:szCs w:val="24"/>
              </w:rPr>
              <w:t>Kreatif</w:t>
            </w:r>
            <w:proofErr w:type="spellEnd"/>
          </w:p>
          <w:p w:rsidR="00F12BD4" w:rsidRPr="001A1097" w:rsidRDefault="00F12BD4" w:rsidP="00F12BD4">
            <w:pPr>
              <w:numPr>
                <w:ilvl w:val="0"/>
                <w:numId w:val="10"/>
              </w:numPr>
              <w:spacing w:before="120" w:after="120" w:line="240" w:lineRule="auto"/>
              <w:ind w:left="319" w:hanging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A109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Berkebinekaan</w:t>
            </w:r>
            <w:proofErr w:type="spellEnd"/>
            <w:r w:rsidRPr="001A1097">
              <w:rPr>
                <w:rFonts w:ascii="Times New Roman" w:hAnsi="Times New Roman"/>
                <w:bCs/>
                <w:sz w:val="24"/>
                <w:szCs w:val="24"/>
              </w:rPr>
              <w:t xml:space="preserve"> global</w:t>
            </w:r>
          </w:p>
        </w:tc>
        <w:tc>
          <w:tcPr>
            <w:tcW w:w="555" w:type="pct"/>
          </w:tcPr>
          <w:p w:rsidR="00F12BD4" w:rsidRDefault="00F12BD4" w:rsidP="00E611B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7 - </w:t>
            </w:r>
            <w:r w:rsidR="00E611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3" w:type="pct"/>
          </w:tcPr>
          <w:p w:rsidR="00F12BD4" w:rsidRDefault="00F12BD4" w:rsidP="00F12BD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JP</w:t>
            </w:r>
          </w:p>
        </w:tc>
        <w:tc>
          <w:tcPr>
            <w:tcW w:w="556" w:type="pct"/>
          </w:tcPr>
          <w:p w:rsidR="00F12BD4" w:rsidRDefault="00F12BD4" w:rsidP="00F12BD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DA2" w:rsidRPr="00BF475B" w:rsidTr="00F512C7">
        <w:trPr>
          <w:trHeight w:val="343"/>
        </w:trPr>
        <w:tc>
          <w:tcPr>
            <w:tcW w:w="1349" w:type="pct"/>
            <w:tcBorders>
              <w:right w:val="single" w:sz="4" w:space="0" w:color="auto"/>
            </w:tcBorders>
          </w:tcPr>
          <w:p w:rsidR="00593DA2" w:rsidRPr="0032627E" w:rsidRDefault="00593DA2" w:rsidP="00593DA2">
            <w:pPr>
              <w:spacing w:before="120" w:after="120"/>
              <w:ind w:left="745" w:hanging="745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12</w:t>
            </w:r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.1.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mengevaluasi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kritis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dinamika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kehidupan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bangsa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Indonesia di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bawah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pemerintahan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Orde Baru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berbagai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perspektif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merefleksikannya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kehidupan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masa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kini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dan masa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depan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serta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melaporkannya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bentuk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tulisan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lainnya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053" w:type="pct"/>
          </w:tcPr>
          <w:p w:rsidR="00BC186E" w:rsidRPr="00BC186E" w:rsidRDefault="00BC186E" w:rsidP="00BC186E">
            <w:pPr>
              <w:numPr>
                <w:ilvl w:val="0"/>
                <w:numId w:val="14"/>
              </w:numPr>
              <w:spacing w:before="120" w:after="12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negara dan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kelemahan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kebijakan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Orde Baru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pembangunan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Indonesia.</w:t>
            </w:r>
          </w:p>
          <w:p w:rsidR="00BC186E" w:rsidRPr="00BC186E" w:rsidRDefault="00BC186E" w:rsidP="00BC186E">
            <w:pPr>
              <w:numPr>
                <w:ilvl w:val="0"/>
                <w:numId w:val="14"/>
              </w:numPr>
              <w:spacing w:before="120" w:after="12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membandingkan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demokrasi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kebebasan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berpendapat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kaum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oposisi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pada masa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pemerintahan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Orde Baru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3DA2" w:rsidRPr="00BF475B" w:rsidRDefault="00BC186E" w:rsidP="00BC186E">
            <w:pPr>
              <w:numPr>
                <w:ilvl w:val="0"/>
                <w:numId w:val="14"/>
              </w:numPr>
              <w:spacing w:before="120" w:after="120" w:line="240" w:lineRule="auto"/>
              <w:ind w:left="459" w:hanging="425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lastRenderedPageBreak/>
              <w:t>tentang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masa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pemerintahan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Soeharto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mengindentifikasi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global dan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keterkaitan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krisis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C186E">
              <w:rPr>
                <w:rFonts w:ascii="Times New Roman" w:hAnsi="Times New Roman"/>
                <w:sz w:val="24"/>
                <w:szCs w:val="24"/>
              </w:rPr>
              <w:t>terjadi</w:t>
            </w:r>
            <w:proofErr w:type="spellEnd"/>
            <w:r w:rsidRPr="00BC186E">
              <w:rPr>
                <w:rFonts w:ascii="Times New Roman" w:hAnsi="Times New Roman"/>
                <w:sz w:val="24"/>
                <w:szCs w:val="24"/>
              </w:rPr>
              <w:t xml:space="preserve"> di Indonesia.</w:t>
            </w:r>
          </w:p>
        </w:tc>
        <w:tc>
          <w:tcPr>
            <w:tcW w:w="1094" w:type="pct"/>
          </w:tcPr>
          <w:p w:rsidR="002B7239" w:rsidRPr="002B7239" w:rsidRDefault="002B7239" w:rsidP="002B7239">
            <w:pPr>
              <w:numPr>
                <w:ilvl w:val="0"/>
                <w:numId w:val="10"/>
              </w:numPr>
              <w:spacing w:before="120" w:after="120" w:line="240" w:lineRule="auto"/>
              <w:ind w:left="319" w:hanging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72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Bernalar</w:t>
            </w:r>
            <w:proofErr w:type="spellEnd"/>
            <w:r w:rsidRPr="002B72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7239">
              <w:rPr>
                <w:rFonts w:ascii="Times New Roman" w:hAnsi="Times New Roman"/>
                <w:bCs/>
                <w:sz w:val="24"/>
                <w:szCs w:val="24"/>
              </w:rPr>
              <w:t>kritis</w:t>
            </w:r>
            <w:proofErr w:type="spellEnd"/>
          </w:p>
          <w:p w:rsidR="00593DA2" w:rsidRPr="002B7239" w:rsidRDefault="002B7239" w:rsidP="002B7239">
            <w:pPr>
              <w:numPr>
                <w:ilvl w:val="0"/>
                <w:numId w:val="10"/>
              </w:numPr>
              <w:spacing w:before="120" w:after="120" w:line="240" w:lineRule="auto"/>
              <w:ind w:left="319" w:hanging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7239">
              <w:rPr>
                <w:rFonts w:ascii="Times New Roman" w:hAnsi="Times New Roman"/>
                <w:bCs/>
                <w:sz w:val="24"/>
                <w:szCs w:val="24"/>
              </w:rPr>
              <w:t>Kreatif</w:t>
            </w:r>
            <w:proofErr w:type="spellEnd"/>
          </w:p>
        </w:tc>
        <w:tc>
          <w:tcPr>
            <w:tcW w:w="555" w:type="pct"/>
          </w:tcPr>
          <w:p w:rsidR="00593DA2" w:rsidRDefault="00593DA2" w:rsidP="0044524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13 - </w:t>
            </w:r>
            <w:r w:rsidR="0044524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3" w:type="pct"/>
          </w:tcPr>
          <w:p w:rsidR="00593DA2" w:rsidRDefault="00593DA2" w:rsidP="00593D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JP</w:t>
            </w:r>
          </w:p>
        </w:tc>
        <w:tc>
          <w:tcPr>
            <w:tcW w:w="556" w:type="pct"/>
          </w:tcPr>
          <w:p w:rsidR="00593DA2" w:rsidRDefault="00593DA2" w:rsidP="00593D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DF2" w:rsidRPr="00BF475B" w:rsidTr="0032521E">
        <w:trPr>
          <w:trHeight w:val="343"/>
        </w:trPr>
        <w:tc>
          <w:tcPr>
            <w:tcW w:w="1349" w:type="pct"/>
            <w:tcBorders>
              <w:right w:val="single" w:sz="4" w:space="0" w:color="auto"/>
            </w:tcBorders>
          </w:tcPr>
          <w:p w:rsidR="00416DF2" w:rsidRPr="0032627E" w:rsidRDefault="00416DF2" w:rsidP="00416DF2">
            <w:pPr>
              <w:spacing w:before="120" w:after="120"/>
              <w:ind w:left="745" w:hanging="745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.1.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mengevaluasi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kritis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dinamika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kehidupan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bangsa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Indonesia di masa Reformasi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berbagai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perspektif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merefleksikannya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kehidupan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masa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kini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dan masa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depan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serta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melaporkannya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bentuk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tulisan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86F15">
              <w:rPr>
                <w:rFonts w:ascii="Times New Roman" w:eastAsiaTheme="minorHAnsi" w:hAnsi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053" w:type="pct"/>
          </w:tcPr>
          <w:p w:rsidR="003D7673" w:rsidRPr="003D7673" w:rsidRDefault="003D7673" w:rsidP="003D7673">
            <w:pPr>
              <w:numPr>
                <w:ilvl w:val="0"/>
                <w:numId w:val="15"/>
              </w:numPr>
              <w:spacing w:before="120" w:after="12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latar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belakang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terjadinya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peristiwa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Reformasi 1998.</w:t>
            </w:r>
          </w:p>
          <w:p w:rsidR="003D7673" w:rsidRPr="003D7673" w:rsidRDefault="003D7673" w:rsidP="003D7673">
            <w:pPr>
              <w:numPr>
                <w:ilvl w:val="0"/>
                <w:numId w:val="15"/>
              </w:numPr>
              <w:spacing w:before="120" w:after="12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mengevaluasi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perluasan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akses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di masa Reformasi.</w:t>
            </w:r>
          </w:p>
          <w:p w:rsidR="003D7673" w:rsidRPr="003D7673" w:rsidRDefault="003D7673" w:rsidP="003D7673">
            <w:pPr>
              <w:numPr>
                <w:ilvl w:val="0"/>
                <w:numId w:val="15"/>
              </w:numPr>
              <w:spacing w:before="120" w:after="12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desentralisasi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pemerintahan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, reformasi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birokrasi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, dan BUMN. </w:t>
            </w:r>
          </w:p>
          <w:p w:rsidR="003D7673" w:rsidRPr="003D7673" w:rsidRDefault="003D7673" w:rsidP="003D7673">
            <w:pPr>
              <w:numPr>
                <w:ilvl w:val="0"/>
                <w:numId w:val="15"/>
              </w:numPr>
              <w:spacing w:before="120" w:after="12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kebebasan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berekspresi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beserta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dampaknya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r w:rsidRPr="003D7673">
              <w:rPr>
                <w:rFonts w:ascii="Times New Roman" w:hAnsi="Times New Roman"/>
                <w:sz w:val="24"/>
                <w:szCs w:val="24"/>
              </w:rPr>
              <w:lastRenderedPageBreak/>
              <w:t>masa Reformasi.</w:t>
            </w:r>
          </w:p>
          <w:p w:rsidR="003D7673" w:rsidRPr="003D7673" w:rsidRDefault="003D7673" w:rsidP="003D7673">
            <w:pPr>
              <w:numPr>
                <w:ilvl w:val="0"/>
                <w:numId w:val="15"/>
              </w:numPr>
              <w:spacing w:before="120" w:after="12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menelaah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pembangunan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infrastruktur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di masa Reformasi.</w:t>
            </w:r>
          </w:p>
          <w:p w:rsidR="00416DF2" w:rsidRPr="003D7673" w:rsidRDefault="003D7673" w:rsidP="003D7673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mengindentifikasi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bencana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penanganan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3D7673">
              <w:rPr>
                <w:rFonts w:ascii="Times New Roman" w:hAnsi="Times New Roman"/>
                <w:sz w:val="24"/>
                <w:szCs w:val="24"/>
              </w:rPr>
              <w:t>mitigasinya</w:t>
            </w:r>
            <w:proofErr w:type="spellEnd"/>
            <w:r w:rsidRPr="003D7673">
              <w:rPr>
                <w:rFonts w:ascii="Times New Roman" w:hAnsi="Times New Roman"/>
                <w:sz w:val="24"/>
                <w:szCs w:val="24"/>
              </w:rPr>
              <w:t xml:space="preserve"> di masa Reformasi</w:t>
            </w:r>
          </w:p>
        </w:tc>
        <w:tc>
          <w:tcPr>
            <w:tcW w:w="1094" w:type="pct"/>
          </w:tcPr>
          <w:p w:rsidR="00837F15" w:rsidRPr="00837F15" w:rsidRDefault="00837F15" w:rsidP="00837F15">
            <w:pPr>
              <w:numPr>
                <w:ilvl w:val="0"/>
                <w:numId w:val="10"/>
              </w:numPr>
              <w:spacing w:before="120" w:after="120" w:line="240" w:lineRule="auto"/>
              <w:ind w:left="319" w:hanging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37F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Bernalar</w:t>
            </w:r>
            <w:proofErr w:type="spellEnd"/>
            <w:r w:rsidRPr="00837F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7F15">
              <w:rPr>
                <w:rFonts w:ascii="Times New Roman" w:hAnsi="Times New Roman"/>
                <w:bCs/>
                <w:sz w:val="24"/>
                <w:szCs w:val="24"/>
              </w:rPr>
              <w:t>kritis</w:t>
            </w:r>
            <w:proofErr w:type="spellEnd"/>
          </w:p>
          <w:p w:rsidR="00416DF2" w:rsidRPr="00837F15" w:rsidRDefault="00837F15" w:rsidP="00837F15">
            <w:pPr>
              <w:numPr>
                <w:ilvl w:val="0"/>
                <w:numId w:val="10"/>
              </w:numPr>
              <w:spacing w:before="120" w:after="120" w:line="240" w:lineRule="auto"/>
              <w:ind w:left="319" w:hanging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37F15">
              <w:rPr>
                <w:rFonts w:ascii="Times New Roman" w:hAnsi="Times New Roman"/>
                <w:bCs/>
                <w:sz w:val="24"/>
                <w:szCs w:val="24"/>
              </w:rPr>
              <w:t>Kreatif</w:t>
            </w:r>
            <w:proofErr w:type="spellEnd"/>
          </w:p>
        </w:tc>
        <w:tc>
          <w:tcPr>
            <w:tcW w:w="555" w:type="pct"/>
          </w:tcPr>
          <w:p w:rsidR="00416DF2" w:rsidRDefault="00445244" w:rsidP="0044524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16DF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3" w:type="pct"/>
          </w:tcPr>
          <w:p w:rsidR="00416DF2" w:rsidRDefault="00416DF2" w:rsidP="00416DF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JP</w:t>
            </w:r>
          </w:p>
        </w:tc>
        <w:tc>
          <w:tcPr>
            <w:tcW w:w="556" w:type="pct"/>
          </w:tcPr>
          <w:p w:rsidR="00416DF2" w:rsidRDefault="00416DF2" w:rsidP="00416DF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D0B" w:rsidRDefault="00983D0B" w:rsidP="0078378D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83D0B" w:rsidRPr="0078378D" w:rsidRDefault="00983D0B" w:rsidP="0078378D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527C" w:rsidRPr="0078378D" w:rsidRDefault="00BD527C" w:rsidP="0078378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545D17" w:rsidRPr="0078378D" w:rsidRDefault="00545D17" w:rsidP="0078378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9051" w:type="dxa"/>
        <w:jc w:val="center"/>
        <w:tblLook w:val="01E0" w:firstRow="1" w:lastRow="1" w:firstColumn="1" w:lastColumn="1" w:noHBand="0" w:noVBand="0"/>
      </w:tblPr>
      <w:tblGrid>
        <w:gridCol w:w="3630"/>
        <w:gridCol w:w="577"/>
        <w:gridCol w:w="4844"/>
      </w:tblGrid>
      <w:tr w:rsidR="00C37A8D" w:rsidRPr="00BF475B" w:rsidTr="00A848F3">
        <w:trPr>
          <w:trHeight w:val="564"/>
          <w:jc w:val="center"/>
        </w:trPr>
        <w:tc>
          <w:tcPr>
            <w:tcW w:w="3630" w:type="dxa"/>
          </w:tcPr>
          <w:p w:rsidR="00C37A8D" w:rsidRPr="00BF475B" w:rsidRDefault="00C37A8D" w:rsidP="005F189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F475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BF475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:rsidR="00C37A8D" w:rsidRPr="00BF475B" w:rsidRDefault="00C37A8D" w:rsidP="005F189A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BF475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:rsidR="00C37A8D" w:rsidRDefault="00C37A8D" w:rsidP="005F189A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B86D87" w:rsidRPr="00BF475B" w:rsidRDefault="00B86D87" w:rsidP="005F189A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BF475B" w:rsidRDefault="00C37A8D" w:rsidP="005F189A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EC65B1" w:rsidRPr="00BF475B" w:rsidRDefault="00EC65B1" w:rsidP="005F189A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BF475B" w:rsidRDefault="00C37A8D" w:rsidP="005F189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BF475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BF475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BF475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:rsidR="00C37A8D" w:rsidRPr="00BF475B" w:rsidRDefault="00C37A8D" w:rsidP="005F189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75B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...........................................</w:t>
            </w:r>
          </w:p>
        </w:tc>
        <w:tc>
          <w:tcPr>
            <w:tcW w:w="577" w:type="dxa"/>
          </w:tcPr>
          <w:p w:rsidR="00C37A8D" w:rsidRPr="00BF475B" w:rsidRDefault="00C37A8D" w:rsidP="005F189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844" w:type="dxa"/>
          </w:tcPr>
          <w:p w:rsidR="00C37A8D" w:rsidRPr="00BF475B" w:rsidRDefault="00C37A8D" w:rsidP="005F189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F475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………………. …………… 20...</w:t>
            </w:r>
          </w:p>
          <w:p w:rsidR="00C37A8D" w:rsidRPr="00A848F3" w:rsidRDefault="00C37A8D" w:rsidP="005F189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75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266F69">
              <w:rPr>
                <w:rFonts w:ascii="Times New Roman" w:hAnsi="Times New Roman"/>
                <w:b/>
                <w:bCs/>
                <w:sz w:val="24"/>
                <w:szCs w:val="24"/>
              </w:rPr>
              <w:t>Sejarah</w:t>
            </w:r>
            <w:r w:rsidR="00A848F3" w:rsidRPr="00A84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F47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Fase </w:t>
            </w:r>
            <w:r w:rsidR="00BF475B"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  <w:r w:rsidRPr="00BF475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A848F3">
              <w:rPr>
                <w:rFonts w:ascii="Times New Roman" w:hAnsi="Times New Roman"/>
                <w:b/>
                <w:sz w:val="24"/>
                <w:szCs w:val="24"/>
              </w:rPr>
              <w:t>Kelas</w:t>
            </w:r>
            <w:proofErr w:type="spellEnd"/>
            <w:r w:rsidR="00A848F3">
              <w:rPr>
                <w:rFonts w:ascii="Times New Roman" w:hAnsi="Times New Roman"/>
                <w:b/>
                <w:sz w:val="24"/>
                <w:szCs w:val="24"/>
              </w:rPr>
              <w:t xml:space="preserve"> XI</w:t>
            </w:r>
            <w:r w:rsidR="005F189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  <w:p w:rsidR="00C37A8D" w:rsidRPr="00BF475B" w:rsidRDefault="00C37A8D" w:rsidP="005F189A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C37A8D" w:rsidRPr="00BF475B" w:rsidRDefault="00C37A8D" w:rsidP="005F189A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8941F2" w:rsidRDefault="008941F2" w:rsidP="005F189A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B86D87" w:rsidRPr="00BF475B" w:rsidRDefault="00B86D87" w:rsidP="005F189A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BF475B" w:rsidRDefault="00C37A8D" w:rsidP="005F189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BF475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</w:t>
            </w:r>
            <w:r w:rsidR="00907953" w:rsidRPr="00BF475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......................</w:t>
            </w:r>
            <w:r w:rsidR="009B3FD3" w:rsidRPr="00BF475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.................................</w:t>
            </w:r>
            <w:r w:rsidRPr="00BF475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…..)</w:t>
            </w:r>
          </w:p>
          <w:p w:rsidR="00C37A8D" w:rsidRPr="00BF475B" w:rsidRDefault="00C37A8D" w:rsidP="005F189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75B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.......................</w:t>
            </w:r>
            <w:r w:rsidR="00907953" w:rsidRPr="00BF475B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.................</w:t>
            </w:r>
            <w:r w:rsidRPr="00BF475B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....................</w:t>
            </w:r>
          </w:p>
        </w:tc>
      </w:tr>
    </w:tbl>
    <w:p w:rsidR="00C37A8D" w:rsidRPr="00BF475B" w:rsidRDefault="00C37A8D" w:rsidP="00BF475B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C37A8D" w:rsidRPr="00BF475B" w:rsidSect="001444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7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EFE" w:rsidRDefault="00AB3EFE">
      <w:pPr>
        <w:spacing w:after="0" w:line="240" w:lineRule="auto"/>
      </w:pPr>
      <w:r>
        <w:separator/>
      </w:r>
    </w:p>
  </w:endnote>
  <w:endnote w:type="continuationSeparator" w:id="0">
    <w:p w:rsidR="00AB3EFE" w:rsidRDefault="00AB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Minchofal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711" w:rsidRDefault="004B5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660" w:rsidRPr="00956660" w:rsidRDefault="00442EF4" w:rsidP="00956660">
    <w:pPr>
      <w:tabs>
        <w:tab w:val="center" w:pos="4680"/>
        <w:tab w:val="right" w:pos="9360"/>
      </w:tabs>
      <w:spacing w:after="0" w:line="240" w:lineRule="auto"/>
      <w:rPr>
        <w:rFonts w:eastAsia="Calibri"/>
        <w:color w:val="FF0000"/>
      </w:rPr>
    </w:pPr>
    <w:r>
      <w:rPr>
        <w:rFonts w:ascii="Times New Roman" w:eastAsia="Calibri" w:hAnsi="Times New Roman"/>
        <w:b/>
        <w:bCs/>
        <w:i/>
        <w:color w:val="FF0000"/>
        <w:sz w:val="20"/>
        <w:szCs w:val="20"/>
        <w:lang w:val="en-ID"/>
      </w:rPr>
      <w:t xml:space="preserve">Alur Tujuan </w:t>
    </w:r>
    <w:proofErr w:type="spellStart"/>
    <w:r>
      <w:rPr>
        <w:rFonts w:ascii="Times New Roman" w:eastAsia="Calibri" w:hAnsi="Times New Roman"/>
        <w:b/>
        <w:bCs/>
        <w:i/>
        <w:color w:val="FF0000"/>
        <w:sz w:val="20"/>
        <w:szCs w:val="20"/>
        <w:lang w:val="en-ID"/>
      </w:rPr>
      <w:t>Pembelajaran</w:t>
    </w:r>
    <w:proofErr w:type="spellEnd"/>
    <w:r>
      <w:rPr>
        <w:rFonts w:ascii="Times New Roman" w:eastAsia="Calibri" w:hAnsi="Times New Roman"/>
        <w:b/>
        <w:bCs/>
        <w:i/>
        <w:color w:val="FF0000"/>
        <w:sz w:val="20"/>
        <w:szCs w:val="20"/>
        <w:lang w:val="en-ID"/>
      </w:rPr>
      <w:t xml:space="preserve"> (ATP)</w:t>
    </w:r>
    <w:r w:rsidRPr="00956660">
      <w:rPr>
        <w:rFonts w:ascii="Times New Roman" w:eastAsia="Calibri" w:hAnsi="Times New Roman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956660">
      <w:rPr>
        <w:rFonts w:ascii="Times New Roman" w:eastAsia="Calibri" w:hAnsi="Times New Roman"/>
        <w:b/>
        <w:bCs/>
        <w:i/>
        <w:color w:val="FF0000"/>
        <w:sz w:val="20"/>
        <w:szCs w:val="20"/>
        <w:lang w:val="en-ID"/>
      </w:rPr>
      <w:t>Kurikulum</w:t>
    </w:r>
    <w:proofErr w:type="spellEnd"/>
    <w:r w:rsidRPr="00956660">
      <w:rPr>
        <w:rFonts w:ascii="Times New Roman" w:eastAsia="Calibri" w:hAnsi="Times New Roman"/>
        <w:b/>
        <w:bCs/>
        <w:i/>
        <w:color w:val="FF0000"/>
        <w:sz w:val="20"/>
        <w:szCs w:val="20"/>
        <w:lang w:val="en-ID"/>
      </w:rPr>
      <w:t xml:space="preserve"> Merdeka</w:t>
    </w:r>
    <w:r>
      <w:rPr>
        <w:rFonts w:ascii="Times New Roman" w:eastAsia="Calibri" w:hAnsi="Times New Roman"/>
        <w:b/>
        <w:bCs/>
        <w:i/>
        <w:color w:val="FF0000"/>
        <w:sz w:val="20"/>
        <w:szCs w:val="20"/>
        <w:lang w:val="id-ID"/>
      </w:rPr>
      <w:t xml:space="preserve"> </w:t>
    </w:r>
    <w:r w:rsidR="00266F69">
      <w:rPr>
        <w:rFonts w:ascii="Times New Roman" w:eastAsia="Calibri" w:hAnsi="Times New Roman"/>
        <w:b/>
        <w:bCs/>
        <w:i/>
        <w:color w:val="FF0000"/>
        <w:sz w:val="20"/>
        <w:szCs w:val="20"/>
        <w:lang w:val="id-ID"/>
      </w:rPr>
      <w:t>Sejarah</w:t>
    </w:r>
    <w:r w:rsidR="00956660" w:rsidRPr="00956660">
      <w:rPr>
        <w:rFonts w:ascii="Times New Roman" w:eastAsia="Calibri" w:hAnsi="Times New Roman"/>
        <w:b/>
        <w:bCs/>
        <w:i/>
        <w:color w:val="FF0000"/>
        <w:sz w:val="20"/>
        <w:szCs w:val="20"/>
        <w:lang w:val="id-ID"/>
      </w:rPr>
      <w:t xml:space="preserve"> Fase </w:t>
    </w:r>
    <w:r w:rsidR="00956660" w:rsidRPr="00956660">
      <w:rPr>
        <w:rFonts w:ascii="Times New Roman" w:eastAsia="Calibri" w:hAnsi="Times New Roman"/>
        <w:b/>
        <w:bCs/>
        <w:i/>
        <w:color w:val="FF0000"/>
        <w:sz w:val="20"/>
        <w:szCs w:val="20"/>
      </w:rPr>
      <w:t>F</w:t>
    </w:r>
    <w:r w:rsidR="00956660" w:rsidRPr="00956660">
      <w:rPr>
        <w:rFonts w:ascii="Times New Roman" w:eastAsia="Calibri" w:hAnsi="Times New Roman"/>
        <w:b/>
        <w:bCs/>
        <w:i/>
        <w:color w:val="FF0000"/>
        <w:sz w:val="20"/>
        <w:szCs w:val="20"/>
        <w:lang w:val="id-ID"/>
      </w:rPr>
      <w:t xml:space="preserve"> Kelas </w:t>
    </w:r>
    <w:r w:rsidR="00956660" w:rsidRPr="00956660">
      <w:rPr>
        <w:rFonts w:ascii="Times New Roman" w:eastAsia="Calibri" w:hAnsi="Times New Roman"/>
        <w:b/>
        <w:bCs/>
        <w:i/>
        <w:color w:val="FF0000"/>
        <w:sz w:val="20"/>
        <w:szCs w:val="20"/>
      </w:rPr>
      <w:t>XI</w:t>
    </w:r>
    <w:r w:rsidR="005F189A">
      <w:rPr>
        <w:rFonts w:ascii="Times New Roman" w:eastAsia="Calibri" w:hAnsi="Times New Roman"/>
        <w:b/>
        <w:bCs/>
        <w:i/>
        <w:color w:val="FF0000"/>
        <w:sz w:val="20"/>
        <w:szCs w:val="20"/>
      </w:rPr>
      <w:t>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711" w:rsidRDefault="004B5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EFE" w:rsidRDefault="00AB3EFE">
      <w:pPr>
        <w:spacing w:after="0" w:line="240" w:lineRule="auto"/>
      </w:pPr>
      <w:r>
        <w:separator/>
      </w:r>
    </w:p>
  </w:footnote>
  <w:footnote w:type="continuationSeparator" w:id="0">
    <w:p w:rsidR="00AB3EFE" w:rsidRDefault="00AB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711" w:rsidRDefault="004B5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711" w:rsidRPr="004B5711" w:rsidRDefault="004B5711" w:rsidP="004B5711">
    <w:pPr>
      <w:pStyle w:val="Header"/>
      <w:jc w:val="right"/>
      <w:rPr>
        <w:sz w:val="24"/>
        <w:szCs w:val="24"/>
      </w:rPr>
    </w:pPr>
    <w:hyperlink r:id="rId1" w:history="1">
      <w:r w:rsidRPr="004B5711">
        <w:rPr>
          <w:rStyle w:val="Hyperlink"/>
          <w:b/>
          <w:bCs/>
          <w:i/>
          <w:sz w:val="24"/>
          <w:szCs w:val="24"/>
          <w:lang w:val="en-ID"/>
        </w:rPr>
        <w:t>ModulMerdeka.com</w:t>
      </w:r>
    </w:hyperlink>
  </w:p>
  <w:p w:rsidR="00956660" w:rsidRPr="004B5711" w:rsidRDefault="00956660" w:rsidP="004B5711">
    <w:pPr>
      <w:pStyle w:val="Header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711" w:rsidRDefault="004B5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0BEF"/>
    <w:multiLevelType w:val="hybridMultilevel"/>
    <w:tmpl w:val="E39A11D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27FC389F"/>
    <w:multiLevelType w:val="hybridMultilevel"/>
    <w:tmpl w:val="C5F4B2F4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55D7377"/>
    <w:multiLevelType w:val="hybridMultilevel"/>
    <w:tmpl w:val="C3D8EFA8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C27D7"/>
    <w:multiLevelType w:val="hybridMultilevel"/>
    <w:tmpl w:val="4EC43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078B5"/>
    <w:multiLevelType w:val="hybridMultilevel"/>
    <w:tmpl w:val="076C0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054FA"/>
    <w:multiLevelType w:val="hybridMultilevel"/>
    <w:tmpl w:val="9E5A6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32F71"/>
    <w:multiLevelType w:val="hybridMultilevel"/>
    <w:tmpl w:val="DCF2AA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CC43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27A69"/>
    <w:multiLevelType w:val="hybridMultilevel"/>
    <w:tmpl w:val="9C3E9A1C"/>
    <w:lvl w:ilvl="0" w:tplc="134E1FD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2" w15:restartNumberingAfterBreak="0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5816">
    <w:abstractNumId w:val="3"/>
  </w:num>
  <w:num w:numId="2" w16cid:durableId="560361822">
    <w:abstractNumId w:val="14"/>
  </w:num>
  <w:num w:numId="3" w16cid:durableId="1318339719">
    <w:abstractNumId w:val="6"/>
  </w:num>
  <w:num w:numId="4" w16cid:durableId="1651977770">
    <w:abstractNumId w:val="0"/>
  </w:num>
  <w:num w:numId="5" w16cid:durableId="1350718841">
    <w:abstractNumId w:val="2"/>
  </w:num>
  <w:num w:numId="6" w16cid:durableId="117989066">
    <w:abstractNumId w:val="12"/>
  </w:num>
  <w:num w:numId="7" w16cid:durableId="2112777619">
    <w:abstractNumId w:val="11"/>
  </w:num>
  <w:num w:numId="8" w16cid:durableId="1494488287">
    <w:abstractNumId w:val="10"/>
  </w:num>
  <w:num w:numId="9" w16cid:durableId="1323124885">
    <w:abstractNumId w:val="13"/>
  </w:num>
  <w:num w:numId="10" w16cid:durableId="506140792">
    <w:abstractNumId w:val="1"/>
  </w:num>
  <w:num w:numId="11" w16cid:durableId="40205758">
    <w:abstractNumId w:val="8"/>
  </w:num>
  <w:num w:numId="12" w16cid:durableId="718940206">
    <w:abstractNumId w:val="5"/>
  </w:num>
  <w:num w:numId="13" w16cid:durableId="474958062">
    <w:abstractNumId w:val="9"/>
  </w:num>
  <w:num w:numId="14" w16cid:durableId="844124642">
    <w:abstractNumId w:val="4"/>
  </w:num>
  <w:num w:numId="15" w16cid:durableId="6965834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116B"/>
    <w:rsid w:val="0001256E"/>
    <w:rsid w:val="00016016"/>
    <w:rsid w:val="00016446"/>
    <w:rsid w:val="00017F17"/>
    <w:rsid w:val="0002149A"/>
    <w:rsid w:val="00021745"/>
    <w:rsid w:val="000223CD"/>
    <w:rsid w:val="00022D84"/>
    <w:rsid w:val="000237C0"/>
    <w:rsid w:val="00026A87"/>
    <w:rsid w:val="00026B7F"/>
    <w:rsid w:val="00033338"/>
    <w:rsid w:val="00035716"/>
    <w:rsid w:val="00036829"/>
    <w:rsid w:val="00040CF2"/>
    <w:rsid w:val="000433F1"/>
    <w:rsid w:val="000443D7"/>
    <w:rsid w:val="000445D3"/>
    <w:rsid w:val="00045E65"/>
    <w:rsid w:val="00047F94"/>
    <w:rsid w:val="00050506"/>
    <w:rsid w:val="00051883"/>
    <w:rsid w:val="0005199E"/>
    <w:rsid w:val="00053542"/>
    <w:rsid w:val="0005442C"/>
    <w:rsid w:val="00055F4B"/>
    <w:rsid w:val="000570CA"/>
    <w:rsid w:val="00057EDA"/>
    <w:rsid w:val="000604F0"/>
    <w:rsid w:val="00062FA7"/>
    <w:rsid w:val="00063169"/>
    <w:rsid w:val="00063543"/>
    <w:rsid w:val="00064069"/>
    <w:rsid w:val="00071947"/>
    <w:rsid w:val="00071B33"/>
    <w:rsid w:val="00071D2B"/>
    <w:rsid w:val="00072723"/>
    <w:rsid w:val="000810BD"/>
    <w:rsid w:val="000816A0"/>
    <w:rsid w:val="0008175E"/>
    <w:rsid w:val="000821B5"/>
    <w:rsid w:val="00087B26"/>
    <w:rsid w:val="0009394B"/>
    <w:rsid w:val="000940BC"/>
    <w:rsid w:val="00094101"/>
    <w:rsid w:val="00094DEB"/>
    <w:rsid w:val="000A09C3"/>
    <w:rsid w:val="000A1404"/>
    <w:rsid w:val="000A3486"/>
    <w:rsid w:val="000A3ADE"/>
    <w:rsid w:val="000A4F40"/>
    <w:rsid w:val="000A52D8"/>
    <w:rsid w:val="000A5B92"/>
    <w:rsid w:val="000A6DD5"/>
    <w:rsid w:val="000B393E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D2B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E7846"/>
    <w:rsid w:val="000F2397"/>
    <w:rsid w:val="000F2D9C"/>
    <w:rsid w:val="000F3D56"/>
    <w:rsid w:val="000F3E06"/>
    <w:rsid w:val="000F46DF"/>
    <w:rsid w:val="000F54BF"/>
    <w:rsid w:val="000F6520"/>
    <w:rsid w:val="000F7545"/>
    <w:rsid w:val="00100C33"/>
    <w:rsid w:val="00102D94"/>
    <w:rsid w:val="00102FBC"/>
    <w:rsid w:val="001043CE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26856"/>
    <w:rsid w:val="00132609"/>
    <w:rsid w:val="001327F1"/>
    <w:rsid w:val="00134562"/>
    <w:rsid w:val="00134EF6"/>
    <w:rsid w:val="0013534E"/>
    <w:rsid w:val="00135D08"/>
    <w:rsid w:val="001364E8"/>
    <w:rsid w:val="00136DCC"/>
    <w:rsid w:val="00137620"/>
    <w:rsid w:val="00140971"/>
    <w:rsid w:val="00140A24"/>
    <w:rsid w:val="001444C1"/>
    <w:rsid w:val="00145031"/>
    <w:rsid w:val="001451AA"/>
    <w:rsid w:val="001478BF"/>
    <w:rsid w:val="00147B8B"/>
    <w:rsid w:val="00150C79"/>
    <w:rsid w:val="00155DE9"/>
    <w:rsid w:val="0015617F"/>
    <w:rsid w:val="001615CF"/>
    <w:rsid w:val="00163D5B"/>
    <w:rsid w:val="00166A74"/>
    <w:rsid w:val="00167213"/>
    <w:rsid w:val="001677AA"/>
    <w:rsid w:val="00171B2A"/>
    <w:rsid w:val="00172F00"/>
    <w:rsid w:val="00175171"/>
    <w:rsid w:val="00175DC6"/>
    <w:rsid w:val="00182899"/>
    <w:rsid w:val="001846DD"/>
    <w:rsid w:val="00185246"/>
    <w:rsid w:val="00191413"/>
    <w:rsid w:val="00193FE2"/>
    <w:rsid w:val="001A1097"/>
    <w:rsid w:val="001A11B3"/>
    <w:rsid w:val="001A4A6C"/>
    <w:rsid w:val="001A5048"/>
    <w:rsid w:val="001A5D40"/>
    <w:rsid w:val="001A7D83"/>
    <w:rsid w:val="001B19D9"/>
    <w:rsid w:val="001B231F"/>
    <w:rsid w:val="001B5C6E"/>
    <w:rsid w:val="001B7678"/>
    <w:rsid w:val="001C3A7A"/>
    <w:rsid w:val="001C548F"/>
    <w:rsid w:val="001C7671"/>
    <w:rsid w:val="001D0445"/>
    <w:rsid w:val="001D29D3"/>
    <w:rsid w:val="001D5858"/>
    <w:rsid w:val="001D5D34"/>
    <w:rsid w:val="001D7561"/>
    <w:rsid w:val="001D78A5"/>
    <w:rsid w:val="001E0E10"/>
    <w:rsid w:val="001E0F55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58E0"/>
    <w:rsid w:val="00206684"/>
    <w:rsid w:val="00210178"/>
    <w:rsid w:val="00211EBA"/>
    <w:rsid w:val="00216EC1"/>
    <w:rsid w:val="00220A8D"/>
    <w:rsid w:val="00221DF1"/>
    <w:rsid w:val="00234E6F"/>
    <w:rsid w:val="00240F06"/>
    <w:rsid w:val="00241AA6"/>
    <w:rsid w:val="00243281"/>
    <w:rsid w:val="00243790"/>
    <w:rsid w:val="00246474"/>
    <w:rsid w:val="00246F09"/>
    <w:rsid w:val="00247347"/>
    <w:rsid w:val="002508E9"/>
    <w:rsid w:val="002522C9"/>
    <w:rsid w:val="00255E4B"/>
    <w:rsid w:val="002575F6"/>
    <w:rsid w:val="00263BE9"/>
    <w:rsid w:val="00264DE3"/>
    <w:rsid w:val="0026586B"/>
    <w:rsid w:val="00266F69"/>
    <w:rsid w:val="00267011"/>
    <w:rsid w:val="002671B3"/>
    <w:rsid w:val="00270313"/>
    <w:rsid w:val="00271C40"/>
    <w:rsid w:val="00276922"/>
    <w:rsid w:val="00277C83"/>
    <w:rsid w:val="0028231E"/>
    <w:rsid w:val="002859F6"/>
    <w:rsid w:val="00285CBF"/>
    <w:rsid w:val="002879F9"/>
    <w:rsid w:val="00287AAA"/>
    <w:rsid w:val="002903AB"/>
    <w:rsid w:val="00290DFB"/>
    <w:rsid w:val="00291681"/>
    <w:rsid w:val="00291E15"/>
    <w:rsid w:val="00294383"/>
    <w:rsid w:val="002949AB"/>
    <w:rsid w:val="00296E57"/>
    <w:rsid w:val="002A10DD"/>
    <w:rsid w:val="002A3C43"/>
    <w:rsid w:val="002A5307"/>
    <w:rsid w:val="002A687B"/>
    <w:rsid w:val="002B22A3"/>
    <w:rsid w:val="002B5F04"/>
    <w:rsid w:val="002B7239"/>
    <w:rsid w:val="002B7F74"/>
    <w:rsid w:val="002C02BB"/>
    <w:rsid w:val="002C321B"/>
    <w:rsid w:val="002C5905"/>
    <w:rsid w:val="002C5C39"/>
    <w:rsid w:val="002C614C"/>
    <w:rsid w:val="002D193C"/>
    <w:rsid w:val="002D29BF"/>
    <w:rsid w:val="002D5043"/>
    <w:rsid w:val="002D7DF1"/>
    <w:rsid w:val="002E0180"/>
    <w:rsid w:val="002E4513"/>
    <w:rsid w:val="002E495B"/>
    <w:rsid w:val="002E702A"/>
    <w:rsid w:val="002E70EC"/>
    <w:rsid w:val="002E7219"/>
    <w:rsid w:val="002E754C"/>
    <w:rsid w:val="002E78F0"/>
    <w:rsid w:val="002E7EBC"/>
    <w:rsid w:val="002F3064"/>
    <w:rsid w:val="002F4300"/>
    <w:rsid w:val="002F47A9"/>
    <w:rsid w:val="00302008"/>
    <w:rsid w:val="00303516"/>
    <w:rsid w:val="00304C11"/>
    <w:rsid w:val="0030750A"/>
    <w:rsid w:val="00307808"/>
    <w:rsid w:val="00307CCC"/>
    <w:rsid w:val="003103C5"/>
    <w:rsid w:val="003104E6"/>
    <w:rsid w:val="00311211"/>
    <w:rsid w:val="00314D03"/>
    <w:rsid w:val="0031506E"/>
    <w:rsid w:val="00315D39"/>
    <w:rsid w:val="00323C85"/>
    <w:rsid w:val="00325541"/>
    <w:rsid w:val="0032627E"/>
    <w:rsid w:val="00326B57"/>
    <w:rsid w:val="003341FC"/>
    <w:rsid w:val="00334BD1"/>
    <w:rsid w:val="00335457"/>
    <w:rsid w:val="003358BF"/>
    <w:rsid w:val="00337116"/>
    <w:rsid w:val="00350F0F"/>
    <w:rsid w:val="00352AB1"/>
    <w:rsid w:val="00354712"/>
    <w:rsid w:val="00355A2C"/>
    <w:rsid w:val="00360C77"/>
    <w:rsid w:val="00365F15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CCB"/>
    <w:rsid w:val="00381F54"/>
    <w:rsid w:val="00387119"/>
    <w:rsid w:val="00387D21"/>
    <w:rsid w:val="00390010"/>
    <w:rsid w:val="00391874"/>
    <w:rsid w:val="0039400E"/>
    <w:rsid w:val="00396D60"/>
    <w:rsid w:val="00397960"/>
    <w:rsid w:val="003A0292"/>
    <w:rsid w:val="003A17FE"/>
    <w:rsid w:val="003A7119"/>
    <w:rsid w:val="003B257B"/>
    <w:rsid w:val="003B603F"/>
    <w:rsid w:val="003C2B7B"/>
    <w:rsid w:val="003C760B"/>
    <w:rsid w:val="003D0510"/>
    <w:rsid w:val="003D5437"/>
    <w:rsid w:val="003D6032"/>
    <w:rsid w:val="003D71A0"/>
    <w:rsid w:val="003D7673"/>
    <w:rsid w:val="003D7FE5"/>
    <w:rsid w:val="003E2905"/>
    <w:rsid w:val="003E331E"/>
    <w:rsid w:val="003E5605"/>
    <w:rsid w:val="003E7226"/>
    <w:rsid w:val="003F04FA"/>
    <w:rsid w:val="003F60E7"/>
    <w:rsid w:val="004009D4"/>
    <w:rsid w:val="0041470D"/>
    <w:rsid w:val="00415770"/>
    <w:rsid w:val="00415EE9"/>
    <w:rsid w:val="004165EB"/>
    <w:rsid w:val="00416DF2"/>
    <w:rsid w:val="0042078F"/>
    <w:rsid w:val="004229BA"/>
    <w:rsid w:val="00424BB2"/>
    <w:rsid w:val="00425ABE"/>
    <w:rsid w:val="00426CCF"/>
    <w:rsid w:val="00430D34"/>
    <w:rsid w:val="00430E29"/>
    <w:rsid w:val="00431F19"/>
    <w:rsid w:val="00434D2D"/>
    <w:rsid w:val="00437E0F"/>
    <w:rsid w:val="004409E7"/>
    <w:rsid w:val="004410D3"/>
    <w:rsid w:val="00441FAA"/>
    <w:rsid w:val="004429D8"/>
    <w:rsid w:val="00442EF4"/>
    <w:rsid w:val="00445244"/>
    <w:rsid w:val="00446B0B"/>
    <w:rsid w:val="00447004"/>
    <w:rsid w:val="00447EDC"/>
    <w:rsid w:val="004501D0"/>
    <w:rsid w:val="00451272"/>
    <w:rsid w:val="00456EC4"/>
    <w:rsid w:val="0045757F"/>
    <w:rsid w:val="00457E93"/>
    <w:rsid w:val="0046122F"/>
    <w:rsid w:val="00462B3C"/>
    <w:rsid w:val="0046778A"/>
    <w:rsid w:val="0047167F"/>
    <w:rsid w:val="00473FDE"/>
    <w:rsid w:val="004746FB"/>
    <w:rsid w:val="004826EF"/>
    <w:rsid w:val="00485378"/>
    <w:rsid w:val="004872A8"/>
    <w:rsid w:val="00487AAE"/>
    <w:rsid w:val="00491279"/>
    <w:rsid w:val="004933BB"/>
    <w:rsid w:val="00497E78"/>
    <w:rsid w:val="004A01C7"/>
    <w:rsid w:val="004A2EDD"/>
    <w:rsid w:val="004A6D26"/>
    <w:rsid w:val="004B06C2"/>
    <w:rsid w:val="004B0711"/>
    <w:rsid w:val="004B1F68"/>
    <w:rsid w:val="004B25C5"/>
    <w:rsid w:val="004B27DB"/>
    <w:rsid w:val="004B3895"/>
    <w:rsid w:val="004B5711"/>
    <w:rsid w:val="004B634B"/>
    <w:rsid w:val="004C19A2"/>
    <w:rsid w:val="004C21F9"/>
    <w:rsid w:val="004C301F"/>
    <w:rsid w:val="004C35A3"/>
    <w:rsid w:val="004C4F07"/>
    <w:rsid w:val="004C62E5"/>
    <w:rsid w:val="004D1EC8"/>
    <w:rsid w:val="004D217A"/>
    <w:rsid w:val="004D674D"/>
    <w:rsid w:val="004D6A09"/>
    <w:rsid w:val="004E1111"/>
    <w:rsid w:val="004E1175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16A3"/>
    <w:rsid w:val="00504E71"/>
    <w:rsid w:val="00505015"/>
    <w:rsid w:val="00505428"/>
    <w:rsid w:val="00506B2A"/>
    <w:rsid w:val="00507512"/>
    <w:rsid w:val="00511A4C"/>
    <w:rsid w:val="0051303A"/>
    <w:rsid w:val="005135C8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5D17"/>
    <w:rsid w:val="00546A8B"/>
    <w:rsid w:val="00550141"/>
    <w:rsid w:val="005524DF"/>
    <w:rsid w:val="00560C71"/>
    <w:rsid w:val="00564082"/>
    <w:rsid w:val="005643F7"/>
    <w:rsid w:val="00566F2C"/>
    <w:rsid w:val="00573390"/>
    <w:rsid w:val="0057368F"/>
    <w:rsid w:val="005801A6"/>
    <w:rsid w:val="00580EDB"/>
    <w:rsid w:val="00580F68"/>
    <w:rsid w:val="0058309D"/>
    <w:rsid w:val="00586485"/>
    <w:rsid w:val="0059219B"/>
    <w:rsid w:val="00593DA2"/>
    <w:rsid w:val="005949F9"/>
    <w:rsid w:val="00595368"/>
    <w:rsid w:val="005954F9"/>
    <w:rsid w:val="005A38BD"/>
    <w:rsid w:val="005A46CF"/>
    <w:rsid w:val="005A5E6A"/>
    <w:rsid w:val="005B0C64"/>
    <w:rsid w:val="005B2363"/>
    <w:rsid w:val="005B4293"/>
    <w:rsid w:val="005B53ED"/>
    <w:rsid w:val="005C155F"/>
    <w:rsid w:val="005C1EA8"/>
    <w:rsid w:val="005C3BF3"/>
    <w:rsid w:val="005C3F24"/>
    <w:rsid w:val="005C63BF"/>
    <w:rsid w:val="005C6BA8"/>
    <w:rsid w:val="005C7207"/>
    <w:rsid w:val="005C72D6"/>
    <w:rsid w:val="005C750D"/>
    <w:rsid w:val="005C76AC"/>
    <w:rsid w:val="005D0EAA"/>
    <w:rsid w:val="005D7D28"/>
    <w:rsid w:val="005E2014"/>
    <w:rsid w:val="005E50DE"/>
    <w:rsid w:val="005E5327"/>
    <w:rsid w:val="005F06FD"/>
    <w:rsid w:val="005F084E"/>
    <w:rsid w:val="005F189A"/>
    <w:rsid w:val="005F1B51"/>
    <w:rsid w:val="005F3A58"/>
    <w:rsid w:val="005F4729"/>
    <w:rsid w:val="005F6B13"/>
    <w:rsid w:val="005F6F59"/>
    <w:rsid w:val="0060074A"/>
    <w:rsid w:val="006008E7"/>
    <w:rsid w:val="00600E4A"/>
    <w:rsid w:val="0060524A"/>
    <w:rsid w:val="00607EE9"/>
    <w:rsid w:val="0061173D"/>
    <w:rsid w:val="006129B7"/>
    <w:rsid w:val="00613782"/>
    <w:rsid w:val="0061462C"/>
    <w:rsid w:val="00617465"/>
    <w:rsid w:val="0062038E"/>
    <w:rsid w:val="00621611"/>
    <w:rsid w:val="006225F5"/>
    <w:rsid w:val="00623CE6"/>
    <w:rsid w:val="00627266"/>
    <w:rsid w:val="00630089"/>
    <w:rsid w:val="00630E79"/>
    <w:rsid w:val="00633119"/>
    <w:rsid w:val="00633E0D"/>
    <w:rsid w:val="00633E8A"/>
    <w:rsid w:val="00636641"/>
    <w:rsid w:val="00636E99"/>
    <w:rsid w:val="0063721E"/>
    <w:rsid w:val="00641747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B98"/>
    <w:rsid w:val="0066216F"/>
    <w:rsid w:val="006652B5"/>
    <w:rsid w:val="006657E1"/>
    <w:rsid w:val="00666355"/>
    <w:rsid w:val="00667048"/>
    <w:rsid w:val="00670175"/>
    <w:rsid w:val="00672911"/>
    <w:rsid w:val="00672BD2"/>
    <w:rsid w:val="00672CFE"/>
    <w:rsid w:val="0067382B"/>
    <w:rsid w:val="00673F46"/>
    <w:rsid w:val="00675CD3"/>
    <w:rsid w:val="006776EA"/>
    <w:rsid w:val="00677DBF"/>
    <w:rsid w:val="00680321"/>
    <w:rsid w:val="0068076E"/>
    <w:rsid w:val="00682768"/>
    <w:rsid w:val="00682B55"/>
    <w:rsid w:val="00687023"/>
    <w:rsid w:val="00690965"/>
    <w:rsid w:val="00691FCB"/>
    <w:rsid w:val="006933E0"/>
    <w:rsid w:val="00695BC2"/>
    <w:rsid w:val="00696CEB"/>
    <w:rsid w:val="006A0323"/>
    <w:rsid w:val="006A2077"/>
    <w:rsid w:val="006A4B7D"/>
    <w:rsid w:val="006A4C9B"/>
    <w:rsid w:val="006B048B"/>
    <w:rsid w:val="006B4F0E"/>
    <w:rsid w:val="006C16BC"/>
    <w:rsid w:val="006C1F01"/>
    <w:rsid w:val="006C4BE2"/>
    <w:rsid w:val="006C5078"/>
    <w:rsid w:val="006C6861"/>
    <w:rsid w:val="006C7044"/>
    <w:rsid w:val="006C73F1"/>
    <w:rsid w:val="006C79B6"/>
    <w:rsid w:val="006C7D48"/>
    <w:rsid w:val="006D0EB1"/>
    <w:rsid w:val="006D1FF9"/>
    <w:rsid w:val="006D2292"/>
    <w:rsid w:val="006D438C"/>
    <w:rsid w:val="006D4C0A"/>
    <w:rsid w:val="006D596F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2E53"/>
    <w:rsid w:val="007130EA"/>
    <w:rsid w:val="00713AFE"/>
    <w:rsid w:val="00713B46"/>
    <w:rsid w:val="00713D83"/>
    <w:rsid w:val="00715456"/>
    <w:rsid w:val="00717393"/>
    <w:rsid w:val="007211B5"/>
    <w:rsid w:val="00724A82"/>
    <w:rsid w:val="007252F2"/>
    <w:rsid w:val="00726B2E"/>
    <w:rsid w:val="007303E7"/>
    <w:rsid w:val="00731F8D"/>
    <w:rsid w:val="00733D93"/>
    <w:rsid w:val="00733F3C"/>
    <w:rsid w:val="007416FC"/>
    <w:rsid w:val="00741F7E"/>
    <w:rsid w:val="00743487"/>
    <w:rsid w:val="00750BF2"/>
    <w:rsid w:val="00750FF7"/>
    <w:rsid w:val="00752859"/>
    <w:rsid w:val="0075331B"/>
    <w:rsid w:val="0076007D"/>
    <w:rsid w:val="0076346E"/>
    <w:rsid w:val="00766B1C"/>
    <w:rsid w:val="007673C4"/>
    <w:rsid w:val="007679C9"/>
    <w:rsid w:val="007718B3"/>
    <w:rsid w:val="00772A21"/>
    <w:rsid w:val="00774785"/>
    <w:rsid w:val="00780E14"/>
    <w:rsid w:val="0078378D"/>
    <w:rsid w:val="007853A0"/>
    <w:rsid w:val="007854CE"/>
    <w:rsid w:val="00786FD5"/>
    <w:rsid w:val="00790435"/>
    <w:rsid w:val="00790D1C"/>
    <w:rsid w:val="007942F2"/>
    <w:rsid w:val="007944F7"/>
    <w:rsid w:val="00795CD7"/>
    <w:rsid w:val="00797941"/>
    <w:rsid w:val="00797976"/>
    <w:rsid w:val="007A1F6A"/>
    <w:rsid w:val="007A63A8"/>
    <w:rsid w:val="007B0339"/>
    <w:rsid w:val="007B18FC"/>
    <w:rsid w:val="007B5E79"/>
    <w:rsid w:val="007C0783"/>
    <w:rsid w:val="007C1739"/>
    <w:rsid w:val="007C4FCF"/>
    <w:rsid w:val="007C7AD7"/>
    <w:rsid w:val="007D3703"/>
    <w:rsid w:val="007D78A4"/>
    <w:rsid w:val="007E0D44"/>
    <w:rsid w:val="007E5630"/>
    <w:rsid w:val="007F140A"/>
    <w:rsid w:val="007F1964"/>
    <w:rsid w:val="007F2F43"/>
    <w:rsid w:val="007F469E"/>
    <w:rsid w:val="007F6C50"/>
    <w:rsid w:val="007F6F56"/>
    <w:rsid w:val="007F79C4"/>
    <w:rsid w:val="0080432C"/>
    <w:rsid w:val="00805094"/>
    <w:rsid w:val="00807C71"/>
    <w:rsid w:val="00807CBF"/>
    <w:rsid w:val="008102F9"/>
    <w:rsid w:val="008110F2"/>
    <w:rsid w:val="00812396"/>
    <w:rsid w:val="0081542E"/>
    <w:rsid w:val="008178BF"/>
    <w:rsid w:val="00822473"/>
    <w:rsid w:val="008271DF"/>
    <w:rsid w:val="00831954"/>
    <w:rsid w:val="00834314"/>
    <w:rsid w:val="008350E3"/>
    <w:rsid w:val="00837F15"/>
    <w:rsid w:val="00841A29"/>
    <w:rsid w:val="008420C1"/>
    <w:rsid w:val="0084257E"/>
    <w:rsid w:val="00844C87"/>
    <w:rsid w:val="00845293"/>
    <w:rsid w:val="008469F7"/>
    <w:rsid w:val="008501FA"/>
    <w:rsid w:val="00855283"/>
    <w:rsid w:val="00857BF8"/>
    <w:rsid w:val="00862B1A"/>
    <w:rsid w:val="00863BA3"/>
    <w:rsid w:val="00864CC3"/>
    <w:rsid w:val="008738D0"/>
    <w:rsid w:val="00873D08"/>
    <w:rsid w:val="00874E2B"/>
    <w:rsid w:val="00876D55"/>
    <w:rsid w:val="00876FF8"/>
    <w:rsid w:val="00877AD5"/>
    <w:rsid w:val="00886AF7"/>
    <w:rsid w:val="0089046B"/>
    <w:rsid w:val="00893039"/>
    <w:rsid w:val="008941F2"/>
    <w:rsid w:val="0089470E"/>
    <w:rsid w:val="0089475C"/>
    <w:rsid w:val="00895970"/>
    <w:rsid w:val="00895C1F"/>
    <w:rsid w:val="008962AD"/>
    <w:rsid w:val="008A2478"/>
    <w:rsid w:val="008A2587"/>
    <w:rsid w:val="008A2B3F"/>
    <w:rsid w:val="008A30A1"/>
    <w:rsid w:val="008A7455"/>
    <w:rsid w:val="008B1235"/>
    <w:rsid w:val="008B43D7"/>
    <w:rsid w:val="008B726F"/>
    <w:rsid w:val="008C04CF"/>
    <w:rsid w:val="008C0AAF"/>
    <w:rsid w:val="008C3249"/>
    <w:rsid w:val="008C57BB"/>
    <w:rsid w:val="008C6972"/>
    <w:rsid w:val="008C759E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1B0"/>
    <w:rsid w:val="009038B5"/>
    <w:rsid w:val="00904F4D"/>
    <w:rsid w:val="00906756"/>
    <w:rsid w:val="00907953"/>
    <w:rsid w:val="009123C2"/>
    <w:rsid w:val="00914853"/>
    <w:rsid w:val="00914D21"/>
    <w:rsid w:val="00920D2D"/>
    <w:rsid w:val="00922980"/>
    <w:rsid w:val="00923402"/>
    <w:rsid w:val="0093038D"/>
    <w:rsid w:val="00930CA2"/>
    <w:rsid w:val="00934F57"/>
    <w:rsid w:val="00935743"/>
    <w:rsid w:val="00935CD7"/>
    <w:rsid w:val="00936705"/>
    <w:rsid w:val="00936EE5"/>
    <w:rsid w:val="00937A41"/>
    <w:rsid w:val="0094090E"/>
    <w:rsid w:val="009411C5"/>
    <w:rsid w:val="00941292"/>
    <w:rsid w:val="0094145E"/>
    <w:rsid w:val="00943500"/>
    <w:rsid w:val="00944FC8"/>
    <w:rsid w:val="009565F5"/>
    <w:rsid w:val="00956660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83728"/>
    <w:rsid w:val="00983D0B"/>
    <w:rsid w:val="009846A0"/>
    <w:rsid w:val="00991198"/>
    <w:rsid w:val="00993D18"/>
    <w:rsid w:val="00993FFF"/>
    <w:rsid w:val="009A011D"/>
    <w:rsid w:val="009A0F18"/>
    <w:rsid w:val="009A22E8"/>
    <w:rsid w:val="009A4898"/>
    <w:rsid w:val="009A5047"/>
    <w:rsid w:val="009A52B7"/>
    <w:rsid w:val="009B00A4"/>
    <w:rsid w:val="009B336F"/>
    <w:rsid w:val="009B3FD3"/>
    <w:rsid w:val="009B4502"/>
    <w:rsid w:val="009B4CAD"/>
    <w:rsid w:val="009B5D3C"/>
    <w:rsid w:val="009C3AB5"/>
    <w:rsid w:val="009C3D49"/>
    <w:rsid w:val="009C54F1"/>
    <w:rsid w:val="009C7C7C"/>
    <w:rsid w:val="009D7B4D"/>
    <w:rsid w:val="009E02C2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35AE"/>
    <w:rsid w:val="00A04E54"/>
    <w:rsid w:val="00A11063"/>
    <w:rsid w:val="00A12FAC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35D3E"/>
    <w:rsid w:val="00A40ED1"/>
    <w:rsid w:val="00A410A5"/>
    <w:rsid w:val="00A43B41"/>
    <w:rsid w:val="00A45359"/>
    <w:rsid w:val="00A50FD4"/>
    <w:rsid w:val="00A515DB"/>
    <w:rsid w:val="00A51635"/>
    <w:rsid w:val="00A563C7"/>
    <w:rsid w:val="00A62E24"/>
    <w:rsid w:val="00A63389"/>
    <w:rsid w:val="00A64905"/>
    <w:rsid w:val="00A66E6C"/>
    <w:rsid w:val="00A71478"/>
    <w:rsid w:val="00A721FE"/>
    <w:rsid w:val="00A73376"/>
    <w:rsid w:val="00A7518F"/>
    <w:rsid w:val="00A753C9"/>
    <w:rsid w:val="00A7660E"/>
    <w:rsid w:val="00A76B20"/>
    <w:rsid w:val="00A775BB"/>
    <w:rsid w:val="00A844FE"/>
    <w:rsid w:val="00A848F3"/>
    <w:rsid w:val="00A84DCB"/>
    <w:rsid w:val="00A84E1F"/>
    <w:rsid w:val="00A85ADF"/>
    <w:rsid w:val="00A91B20"/>
    <w:rsid w:val="00A93467"/>
    <w:rsid w:val="00A96F90"/>
    <w:rsid w:val="00AA2938"/>
    <w:rsid w:val="00AA434D"/>
    <w:rsid w:val="00AA4660"/>
    <w:rsid w:val="00AA4832"/>
    <w:rsid w:val="00AA4BEF"/>
    <w:rsid w:val="00AB046C"/>
    <w:rsid w:val="00AB2A31"/>
    <w:rsid w:val="00AB345C"/>
    <w:rsid w:val="00AB3580"/>
    <w:rsid w:val="00AB3EFE"/>
    <w:rsid w:val="00AB4D3D"/>
    <w:rsid w:val="00AB728E"/>
    <w:rsid w:val="00AC0196"/>
    <w:rsid w:val="00AC245A"/>
    <w:rsid w:val="00AC25C2"/>
    <w:rsid w:val="00AC2C01"/>
    <w:rsid w:val="00AC2EC5"/>
    <w:rsid w:val="00AC4D8C"/>
    <w:rsid w:val="00AD0847"/>
    <w:rsid w:val="00AD1276"/>
    <w:rsid w:val="00AD1E3B"/>
    <w:rsid w:val="00AD785D"/>
    <w:rsid w:val="00AE07E7"/>
    <w:rsid w:val="00AF308A"/>
    <w:rsid w:val="00AF5C31"/>
    <w:rsid w:val="00AF67EE"/>
    <w:rsid w:val="00AF7957"/>
    <w:rsid w:val="00B01ACE"/>
    <w:rsid w:val="00B100C1"/>
    <w:rsid w:val="00B102C4"/>
    <w:rsid w:val="00B111E2"/>
    <w:rsid w:val="00B12E75"/>
    <w:rsid w:val="00B132F6"/>
    <w:rsid w:val="00B14B24"/>
    <w:rsid w:val="00B14CEA"/>
    <w:rsid w:val="00B14EDF"/>
    <w:rsid w:val="00B20186"/>
    <w:rsid w:val="00B20190"/>
    <w:rsid w:val="00B21DDD"/>
    <w:rsid w:val="00B22CA3"/>
    <w:rsid w:val="00B277BA"/>
    <w:rsid w:val="00B3002F"/>
    <w:rsid w:val="00B32D35"/>
    <w:rsid w:val="00B338EA"/>
    <w:rsid w:val="00B3397C"/>
    <w:rsid w:val="00B354D6"/>
    <w:rsid w:val="00B419E3"/>
    <w:rsid w:val="00B423A1"/>
    <w:rsid w:val="00B43A23"/>
    <w:rsid w:val="00B4411C"/>
    <w:rsid w:val="00B44C7D"/>
    <w:rsid w:val="00B450A1"/>
    <w:rsid w:val="00B45608"/>
    <w:rsid w:val="00B460D8"/>
    <w:rsid w:val="00B46F75"/>
    <w:rsid w:val="00B51EAA"/>
    <w:rsid w:val="00B542D6"/>
    <w:rsid w:val="00B553F6"/>
    <w:rsid w:val="00B57A64"/>
    <w:rsid w:val="00B60A3B"/>
    <w:rsid w:val="00B635AF"/>
    <w:rsid w:val="00B66187"/>
    <w:rsid w:val="00B664E0"/>
    <w:rsid w:val="00B6720A"/>
    <w:rsid w:val="00B72287"/>
    <w:rsid w:val="00B767C0"/>
    <w:rsid w:val="00B76E10"/>
    <w:rsid w:val="00B807FE"/>
    <w:rsid w:val="00B824D8"/>
    <w:rsid w:val="00B85974"/>
    <w:rsid w:val="00B85E5E"/>
    <w:rsid w:val="00B86A6F"/>
    <w:rsid w:val="00B86D87"/>
    <w:rsid w:val="00B9354E"/>
    <w:rsid w:val="00B9591E"/>
    <w:rsid w:val="00B95B52"/>
    <w:rsid w:val="00BA1A23"/>
    <w:rsid w:val="00BA1B94"/>
    <w:rsid w:val="00BA495A"/>
    <w:rsid w:val="00BA520B"/>
    <w:rsid w:val="00BA6659"/>
    <w:rsid w:val="00BB23A4"/>
    <w:rsid w:val="00BB3589"/>
    <w:rsid w:val="00BB61A2"/>
    <w:rsid w:val="00BC0F00"/>
    <w:rsid w:val="00BC186E"/>
    <w:rsid w:val="00BC1D2A"/>
    <w:rsid w:val="00BC29C7"/>
    <w:rsid w:val="00BC422B"/>
    <w:rsid w:val="00BC6559"/>
    <w:rsid w:val="00BC6B05"/>
    <w:rsid w:val="00BD527C"/>
    <w:rsid w:val="00BE0D40"/>
    <w:rsid w:val="00BE17EA"/>
    <w:rsid w:val="00BE3D8C"/>
    <w:rsid w:val="00BE59C6"/>
    <w:rsid w:val="00BF108B"/>
    <w:rsid w:val="00BF1AEA"/>
    <w:rsid w:val="00BF2CAB"/>
    <w:rsid w:val="00BF3CD0"/>
    <w:rsid w:val="00BF475B"/>
    <w:rsid w:val="00BF7963"/>
    <w:rsid w:val="00BF79B5"/>
    <w:rsid w:val="00C002AD"/>
    <w:rsid w:val="00C00611"/>
    <w:rsid w:val="00C01A0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16A75"/>
    <w:rsid w:val="00C2340A"/>
    <w:rsid w:val="00C30F76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28A0"/>
    <w:rsid w:val="00C533F4"/>
    <w:rsid w:val="00C55771"/>
    <w:rsid w:val="00C56271"/>
    <w:rsid w:val="00C61C99"/>
    <w:rsid w:val="00C634BA"/>
    <w:rsid w:val="00C64D09"/>
    <w:rsid w:val="00C660E3"/>
    <w:rsid w:val="00C66856"/>
    <w:rsid w:val="00C7070F"/>
    <w:rsid w:val="00C70DC6"/>
    <w:rsid w:val="00C7112D"/>
    <w:rsid w:val="00C73934"/>
    <w:rsid w:val="00C74015"/>
    <w:rsid w:val="00C762ED"/>
    <w:rsid w:val="00C7671A"/>
    <w:rsid w:val="00C80BF9"/>
    <w:rsid w:val="00C823A5"/>
    <w:rsid w:val="00C83641"/>
    <w:rsid w:val="00C83ADF"/>
    <w:rsid w:val="00C949B6"/>
    <w:rsid w:val="00C957E3"/>
    <w:rsid w:val="00CA2C66"/>
    <w:rsid w:val="00CA3DF3"/>
    <w:rsid w:val="00CA3F11"/>
    <w:rsid w:val="00CA4ABA"/>
    <w:rsid w:val="00CA5295"/>
    <w:rsid w:val="00CA5BC8"/>
    <w:rsid w:val="00CB0B8E"/>
    <w:rsid w:val="00CB159E"/>
    <w:rsid w:val="00CB1FB9"/>
    <w:rsid w:val="00CB3ED0"/>
    <w:rsid w:val="00CB6721"/>
    <w:rsid w:val="00CC0073"/>
    <w:rsid w:val="00CC0AD7"/>
    <w:rsid w:val="00CC495D"/>
    <w:rsid w:val="00CC604C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367A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3FCA"/>
    <w:rsid w:val="00D24773"/>
    <w:rsid w:val="00D25902"/>
    <w:rsid w:val="00D263E0"/>
    <w:rsid w:val="00D26A1C"/>
    <w:rsid w:val="00D30F7F"/>
    <w:rsid w:val="00D31856"/>
    <w:rsid w:val="00D33BFF"/>
    <w:rsid w:val="00D3440E"/>
    <w:rsid w:val="00D34B3F"/>
    <w:rsid w:val="00D34B6A"/>
    <w:rsid w:val="00D34EE2"/>
    <w:rsid w:val="00D40496"/>
    <w:rsid w:val="00D40CC1"/>
    <w:rsid w:val="00D419C0"/>
    <w:rsid w:val="00D45580"/>
    <w:rsid w:val="00D50D65"/>
    <w:rsid w:val="00D55FAF"/>
    <w:rsid w:val="00D5795F"/>
    <w:rsid w:val="00D6153D"/>
    <w:rsid w:val="00D61CFF"/>
    <w:rsid w:val="00D62FBD"/>
    <w:rsid w:val="00D6308F"/>
    <w:rsid w:val="00D64F60"/>
    <w:rsid w:val="00D73A85"/>
    <w:rsid w:val="00D73E12"/>
    <w:rsid w:val="00D776E4"/>
    <w:rsid w:val="00D81457"/>
    <w:rsid w:val="00D86EEA"/>
    <w:rsid w:val="00D87818"/>
    <w:rsid w:val="00D87E5A"/>
    <w:rsid w:val="00D9189D"/>
    <w:rsid w:val="00D9633A"/>
    <w:rsid w:val="00D976B5"/>
    <w:rsid w:val="00DA1F88"/>
    <w:rsid w:val="00DA2E4F"/>
    <w:rsid w:val="00DA3803"/>
    <w:rsid w:val="00DA4111"/>
    <w:rsid w:val="00DA45BC"/>
    <w:rsid w:val="00DA629D"/>
    <w:rsid w:val="00DA77B5"/>
    <w:rsid w:val="00DB44BD"/>
    <w:rsid w:val="00DB5974"/>
    <w:rsid w:val="00DB5A5D"/>
    <w:rsid w:val="00DC0147"/>
    <w:rsid w:val="00DC2302"/>
    <w:rsid w:val="00DC3C01"/>
    <w:rsid w:val="00DC3EAB"/>
    <w:rsid w:val="00DC43D9"/>
    <w:rsid w:val="00DD0D59"/>
    <w:rsid w:val="00DD1765"/>
    <w:rsid w:val="00DD255D"/>
    <w:rsid w:val="00DD5305"/>
    <w:rsid w:val="00DD56AC"/>
    <w:rsid w:val="00DE2F8B"/>
    <w:rsid w:val="00DE4EFF"/>
    <w:rsid w:val="00DE703B"/>
    <w:rsid w:val="00DF32D1"/>
    <w:rsid w:val="00DF74AA"/>
    <w:rsid w:val="00E00C18"/>
    <w:rsid w:val="00E03E04"/>
    <w:rsid w:val="00E05B5F"/>
    <w:rsid w:val="00E07F82"/>
    <w:rsid w:val="00E10D4F"/>
    <w:rsid w:val="00E1228D"/>
    <w:rsid w:val="00E12B99"/>
    <w:rsid w:val="00E12E7D"/>
    <w:rsid w:val="00E17C82"/>
    <w:rsid w:val="00E22765"/>
    <w:rsid w:val="00E25C1E"/>
    <w:rsid w:val="00E3095D"/>
    <w:rsid w:val="00E311CC"/>
    <w:rsid w:val="00E327ED"/>
    <w:rsid w:val="00E32BC3"/>
    <w:rsid w:val="00E35B40"/>
    <w:rsid w:val="00E40E8F"/>
    <w:rsid w:val="00E427C4"/>
    <w:rsid w:val="00E4539E"/>
    <w:rsid w:val="00E47E56"/>
    <w:rsid w:val="00E512E1"/>
    <w:rsid w:val="00E51C8C"/>
    <w:rsid w:val="00E52CDB"/>
    <w:rsid w:val="00E52CE3"/>
    <w:rsid w:val="00E55401"/>
    <w:rsid w:val="00E56AA5"/>
    <w:rsid w:val="00E60E0A"/>
    <w:rsid w:val="00E611BF"/>
    <w:rsid w:val="00E630BB"/>
    <w:rsid w:val="00E64687"/>
    <w:rsid w:val="00E648B2"/>
    <w:rsid w:val="00E64B3B"/>
    <w:rsid w:val="00E6555D"/>
    <w:rsid w:val="00E65AAE"/>
    <w:rsid w:val="00E719AE"/>
    <w:rsid w:val="00E73107"/>
    <w:rsid w:val="00E754F9"/>
    <w:rsid w:val="00E75D62"/>
    <w:rsid w:val="00E76815"/>
    <w:rsid w:val="00E81B4B"/>
    <w:rsid w:val="00E81F34"/>
    <w:rsid w:val="00E850CA"/>
    <w:rsid w:val="00E90FB7"/>
    <w:rsid w:val="00E90FC9"/>
    <w:rsid w:val="00E91B94"/>
    <w:rsid w:val="00E9276B"/>
    <w:rsid w:val="00E931FB"/>
    <w:rsid w:val="00E96244"/>
    <w:rsid w:val="00EA07EE"/>
    <w:rsid w:val="00EA0EDD"/>
    <w:rsid w:val="00EA1977"/>
    <w:rsid w:val="00EA1FD3"/>
    <w:rsid w:val="00EC05E5"/>
    <w:rsid w:val="00EC0D1C"/>
    <w:rsid w:val="00EC163A"/>
    <w:rsid w:val="00EC2C72"/>
    <w:rsid w:val="00EC317D"/>
    <w:rsid w:val="00EC3673"/>
    <w:rsid w:val="00EC3ED0"/>
    <w:rsid w:val="00EC40E2"/>
    <w:rsid w:val="00EC6459"/>
    <w:rsid w:val="00EC65B1"/>
    <w:rsid w:val="00EC7842"/>
    <w:rsid w:val="00ED508D"/>
    <w:rsid w:val="00ED5A40"/>
    <w:rsid w:val="00EE199E"/>
    <w:rsid w:val="00EE3149"/>
    <w:rsid w:val="00EE31EB"/>
    <w:rsid w:val="00EE4C8A"/>
    <w:rsid w:val="00EE6220"/>
    <w:rsid w:val="00EF02B1"/>
    <w:rsid w:val="00EF0C18"/>
    <w:rsid w:val="00EF161B"/>
    <w:rsid w:val="00EF7ED5"/>
    <w:rsid w:val="00F014FF"/>
    <w:rsid w:val="00F1056B"/>
    <w:rsid w:val="00F109D0"/>
    <w:rsid w:val="00F11087"/>
    <w:rsid w:val="00F12BD4"/>
    <w:rsid w:val="00F13E67"/>
    <w:rsid w:val="00F14B36"/>
    <w:rsid w:val="00F16051"/>
    <w:rsid w:val="00F17D69"/>
    <w:rsid w:val="00F217CB"/>
    <w:rsid w:val="00F21A95"/>
    <w:rsid w:val="00F331C5"/>
    <w:rsid w:val="00F335DD"/>
    <w:rsid w:val="00F3378C"/>
    <w:rsid w:val="00F36EA4"/>
    <w:rsid w:val="00F415EA"/>
    <w:rsid w:val="00F41E05"/>
    <w:rsid w:val="00F451C5"/>
    <w:rsid w:val="00F462B0"/>
    <w:rsid w:val="00F46410"/>
    <w:rsid w:val="00F502CC"/>
    <w:rsid w:val="00F5094C"/>
    <w:rsid w:val="00F53E56"/>
    <w:rsid w:val="00F5450D"/>
    <w:rsid w:val="00F6100E"/>
    <w:rsid w:val="00F62884"/>
    <w:rsid w:val="00F773A0"/>
    <w:rsid w:val="00F77BD6"/>
    <w:rsid w:val="00F8223D"/>
    <w:rsid w:val="00F8321B"/>
    <w:rsid w:val="00F861B6"/>
    <w:rsid w:val="00F86BAC"/>
    <w:rsid w:val="00F871D0"/>
    <w:rsid w:val="00F874C7"/>
    <w:rsid w:val="00F90C72"/>
    <w:rsid w:val="00F911C1"/>
    <w:rsid w:val="00F91DB1"/>
    <w:rsid w:val="00F974E1"/>
    <w:rsid w:val="00FA0BBC"/>
    <w:rsid w:val="00FA5B82"/>
    <w:rsid w:val="00FB1BBB"/>
    <w:rsid w:val="00FB2565"/>
    <w:rsid w:val="00FB45AF"/>
    <w:rsid w:val="00FB4683"/>
    <w:rsid w:val="00FB5774"/>
    <w:rsid w:val="00FB7A5F"/>
    <w:rsid w:val="00FB7CB9"/>
    <w:rsid w:val="00FC1196"/>
    <w:rsid w:val="00FC1BCD"/>
    <w:rsid w:val="00FC2078"/>
    <w:rsid w:val="00FC63B5"/>
    <w:rsid w:val="00FC6A9D"/>
    <w:rsid w:val="00FD0038"/>
    <w:rsid w:val="00FD1D98"/>
    <w:rsid w:val="00FE5553"/>
    <w:rsid w:val="00FF0287"/>
    <w:rsid w:val="00FF1724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D40B5503-A20C-404C-9BD2-D342C4FE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956660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510">
    <w:name w:val="Grid Table 4 - Accent 51"/>
    <w:basedOn w:val="TableNormal"/>
    <w:next w:val="GridTable4-Accent51"/>
    <w:uiPriority w:val="49"/>
    <w:rsid w:val="00266F6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42E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odulguruku.com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merde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0B46-A54E-4758-B17F-6A8815CF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8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supriyanto</cp:lastModifiedBy>
  <cp:revision>646</cp:revision>
  <cp:lastPrinted>2016-02-15T05:38:00Z</cp:lastPrinted>
  <dcterms:created xsi:type="dcterms:W3CDTF">2016-08-26T05:34:00Z</dcterms:created>
  <dcterms:modified xsi:type="dcterms:W3CDTF">2025-08-01T06:23:00Z</dcterms:modified>
</cp:coreProperties>
</file>