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EAF" w:rsidRPr="00042EAF" w:rsidRDefault="00042EAF" w:rsidP="00042EAF">
      <w:pPr>
        <w:autoSpaceDE w:val="0"/>
        <w:autoSpaceDN w:val="0"/>
        <w:adjustRightInd w:val="0"/>
        <w:jc w:val="center"/>
        <w:rPr>
          <w:rFonts w:eastAsia="Calibri"/>
          <w:b/>
          <w:bCs/>
          <w:color w:val="000000"/>
          <w:sz w:val="22"/>
          <w:szCs w:val="22"/>
        </w:rPr>
      </w:pPr>
    </w:p>
    <w:p w:rsidR="00042EAF" w:rsidRPr="00042EAF" w:rsidRDefault="00042EAF" w:rsidP="00042EAF">
      <w:pPr>
        <w:autoSpaceDE w:val="0"/>
        <w:autoSpaceDN w:val="0"/>
        <w:adjustRightInd w:val="0"/>
        <w:jc w:val="center"/>
        <w:rPr>
          <w:rFonts w:eastAsia="Calibri"/>
          <w:b/>
          <w:bCs/>
          <w:color w:val="000000"/>
          <w:sz w:val="22"/>
          <w:szCs w:val="22"/>
        </w:rPr>
      </w:pPr>
    </w:p>
    <w:p w:rsidR="00042EAF" w:rsidRPr="00042EAF" w:rsidRDefault="00042EAF" w:rsidP="00042EAF">
      <w:pPr>
        <w:autoSpaceDE w:val="0"/>
        <w:autoSpaceDN w:val="0"/>
        <w:adjustRightInd w:val="0"/>
        <w:jc w:val="center"/>
        <w:rPr>
          <w:rFonts w:eastAsia="Calibri"/>
          <w:b/>
          <w:bCs/>
          <w:color w:val="000000"/>
          <w:sz w:val="22"/>
          <w:szCs w:val="22"/>
        </w:rPr>
      </w:pPr>
      <w:r w:rsidRPr="00042EAF">
        <w:rPr>
          <w:rFonts w:eastAsia="Calibri"/>
          <w:b/>
          <w:bCs/>
          <w:noProof/>
          <w:color w:val="000000"/>
          <w:sz w:val="22"/>
          <w:szCs w:val="22"/>
        </w:rPr>
        <w:drawing>
          <wp:inline distT="0" distB="0" distL="0" distR="0" wp14:anchorId="40A63AEC" wp14:editId="442F3D0F">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042EAF" w:rsidRPr="00042EAF" w:rsidRDefault="00042EAF" w:rsidP="00042EAF">
      <w:pPr>
        <w:jc w:val="center"/>
        <w:rPr>
          <w:rFonts w:eastAsia="Times New Roman"/>
          <w:sz w:val="22"/>
          <w:szCs w:val="22"/>
        </w:rPr>
      </w:pPr>
    </w:p>
    <w:p w:rsidR="00042EAF" w:rsidRPr="00042EAF" w:rsidRDefault="00042EAF" w:rsidP="00042EAF">
      <w:pPr>
        <w:rPr>
          <w:rFonts w:eastAsia="Times New Roman"/>
          <w:sz w:val="22"/>
          <w:szCs w:val="22"/>
        </w:rPr>
      </w:pPr>
    </w:p>
    <w:tbl>
      <w:tblPr>
        <w:tblW w:w="9238" w:type="dxa"/>
        <w:jc w:val="center"/>
        <w:tblBorders>
          <w:bottom w:val="double" w:sz="4" w:space="0" w:color="auto"/>
        </w:tblBorders>
        <w:shd w:val="clear" w:color="auto" w:fill="C00000"/>
        <w:tblLook w:val="01E0" w:firstRow="1" w:lastRow="1" w:firstColumn="1" w:lastColumn="1" w:noHBand="0" w:noVBand="0"/>
      </w:tblPr>
      <w:tblGrid>
        <w:gridCol w:w="9238"/>
      </w:tblGrid>
      <w:tr w:rsidR="00042EAF" w:rsidRPr="00042EAF" w:rsidTr="00CC779A">
        <w:trPr>
          <w:trHeight w:val="620"/>
          <w:jc w:val="center"/>
        </w:trPr>
        <w:tc>
          <w:tcPr>
            <w:tcW w:w="9238" w:type="dxa"/>
            <w:tcBorders>
              <w:bottom w:val="nil"/>
            </w:tcBorders>
            <w:shd w:val="clear" w:color="auto" w:fill="92CDDC" w:themeFill="accent5" w:themeFillTint="99"/>
            <w:vAlign w:val="center"/>
          </w:tcPr>
          <w:p w:rsidR="00042EAF" w:rsidRPr="00042EAF" w:rsidRDefault="00042EAF" w:rsidP="00042EAF">
            <w:pPr>
              <w:spacing w:before="240" w:after="240"/>
              <w:jc w:val="center"/>
              <w:rPr>
                <w:rFonts w:eastAsia="Times New Roman"/>
                <w:b/>
                <w:bCs/>
                <w:sz w:val="40"/>
                <w:szCs w:val="40"/>
                <w:lang w:val="en-ID"/>
              </w:rPr>
            </w:pPr>
            <w:r w:rsidRPr="00042EAF">
              <w:rPr>
                <w:rFonts w:eastAsia="Times New Roman"/>
                <w:b/>
                <w:bCs/>
                <w:sz w:val="40"/>
                <w:szCs w:val="40"/>
              </w:rPr>
              <w:t>ALUR DAN TUJUAN PEMBELAJARAN</w:t>
            </w:r>
          </w:p>
          <w:p w:rsidR="00042EAF" w:rsidRPr="00042EAF" w:rsidRDefault="00042EAF" w:rsidP="00042EAF">
            <w:pPr>
              <w:spacing w:before="240" w:after="240"/>
              <w:jc w:val="center"/>
              <w:rPr>
                <w:rFonts w:eastAsia="Times New Roman"/>
                <w:b/>
                <w:sz w:val="28"/>
                <w:szCs w:val="28"/>
              </w:rPr>
            </w:pPr>
            <w:r w:rsidRPr="00042EAF">
              <w:rPr>
                <w:rFonts w:eastAsia="Times New Roman"/>
                <w:b/>
                <w:bCs/>
                <w:sz w:val="40"/>
                <w:szCs w:val="40"/>
                <w:lang w:val="en-ID"/>
              </w:rPr>
              <w:t>KURIKULUM MERDEKA</w:t>
            </w:r>
          </w:p>
        </w:tc>
      </w:tr>
      <w:tr w:rsidR="00042EAF" w:rsidRPr="00042EAF" w:rsidTr="00CC779A">
        <w:trPr>
          <w:trHeight w:val="620"/>
          <w:jc w:val="center"/>
        </w:trPr>
        <w:tc>
          <w:tcPr>
            <w:tcW w:w="9238" w:type="dxa"/>
            <w:tcBorders>
              <w:bottom w:val="double" w:sz="4" w:space="0" w:color="auto"/>
            </w:tcBorders>
            <w:shd w:val="clear" w:color="auto" w:fill="FFFFFF"/>
            <w:vAlign w:val="center"/>
          </w:tcPr>
          <w:p w:rsidR="00042EAF" w:rsidRPr="00042EAF" w:rsidRDefault="00042EAF" w:rsidP="00042EAF">
            <w:pPr>
              <w:tabs>
                <w:tab w:val="left" w:pos="3436"/>
                <w:tab w:val="left" w:pos="3784"/>
              </w:tabs>
              <w:spacing w:before="120" w:after="120"/>
              <w:jc w:val="center"/>
              <w:rPr>
                <w:rFonts w:eastAsia="Times New Roman"/>
                <w:b/>
                <w:bCs/>
                <w:sz w:val="28"/>
                <w:szCs w:val="28"/>
                <w:lang w:val="pt-BR"/>
              </w:rPr>
            </w:pPr>
          </w:p>
          <w:p w:rsidR="00042EAF" w:rsidRPr="00042EAF" w:rsidRDefault="00042EAF" w:rsidP="00042EAF">
            <w:pPr>
              <w:tabs>
                <w:tab w:val="left" w:pos="3784"/>
                <w:tab w:val="left" w:pos="4004"/>
              </w:tabs>
              <w:spacing w:before="120" w:after="120"/>
              <w:rPr>
                <w:rFonts w:eastAsia="Times New Roman"/>
                <w:b/>
                <w:bCs/>
                <w:sz w:val="28"/>
                <w:szCs w:val="28"/>
                <w:lang w:val="pt-BR"/>
              </w:rPr>
            </w:pPr>
            <w:r w:rsidRPr="00042EAF">
              <w:rPr>
                <w:rFonts w:eastAsia="Times New Roman"/>
                <w:b/>
                <w:bCs/>
                <w:sz w:val="28"/>
                <w:szCs w:val="28"/>
                <w:lang w:val="fi-FI"/>
              </w:rPr>
              <w:t>Institusi</w:t>
            </w:r>
            <w:r w:rsidRPr="00042EAF">
              <w:rPr>
                <w:rFonts w:eastAsia="Times New Roman"/>
                <w:b/>
                <w:bCs/>
                <w:sz w:val="28"/>
                <w:szCs w:val="28"/>
                <w:lang w:val="id-ID"/>
              </w:rPr>
              <w:t xml:space="preserve">           </w:t>
            </w:r>
            <w:r w:rsidRPr="00042EAF">
              <w:rPr>
                <w:rFonts w:eastAsia="Times New Roman"/>
                <w:b/>
                <w:bCs/>
                <w:sz w:val="28"/>
                <w:szCs w:val="28"/>
              </w:rPr>
              <w:t xml:space="preserve">                   </w:t>
            </w:r>
            <w:r w:rsidRPr="00042EAF">
              <w:rPr>
                <w:rFonts w:eastAsia="Times New Roman"/>
                <w:b/>
                <w:bCs/>
                <w:sz w:val="28"/>
                <w:szCs w:val="28"/>
                <w:lang w:val="id-ID"/>
              </w:rPr>
              <w:t xml:space="preserve">        </w:t>
            </w:r>
            <w:r w:rsidRPr="00042EAF">
              <w:rPr>
                <w:rFonts w:eastAsia="Times New Roman"/>
                <w:b/>
                <w:bCs/>
                <w:sz w:val="28"/>
                <w:szCs w:val="28"/>
              </w:rPr>
              <w:t xml:space="preserve"> </w:t>
            </w:r>
            <w:r w:rsidRPr="00042EAF">
              <w:rPr>
                <w:rFonts w:eastAsia="Times New Roman"/>
                <w:b/>
                <w:bCs/>
                <w:sz w:val="28"/>
                <w:szCs w:val="28"/>
                <w:lang w:val="id-ID"/>
              </w:rPr>
              <w:t xml:space="preserve"> </w:t>
            </w:r>
            <w:r w:rsidRPr="00042EAF">
              <w:rPr>
                <w:rFonts w:eastAsia="Times New Roman"/>
                <w:b/>
                <w:bCs/>
                <w:sz w:val="28"/>
                <w:szCs w:val="28"/>
                <w:lang w:val="pt-BR"/>
              </w:rPr>
              <w:t>:</w:t>
            </w:r>
            <w:r w:rsidRPr="00042EAF">
              <w:rPr>
                <w:rFonts w:eastAsia="Times New Roman"/>
                <w:b/>
                <w:bCs/>
                <w:sz w:val="28"/>
                <w:szCs w:val="28"/>
                <w:lang w:val="pt-BR"/>
              </w:rPr>
              <w:tab/>
            </w:r>
            <w:r w:rsidRPr="00042EAF">
              <w:rPr>
                <w:rFonts w:eastAsia="Times New Roman"/>
                <w:b/>
                <w:bCs/>
                <w:sz w:val="28"/>
                <w:szCs w:val="28"/>
                <w:lang w:val="sv-SE"/>
              </w:rPr>
              <w:t>_______________________________</w:t>
            </w:r>
          </w:p>
          <w:p w:rsidR="00042EAF" w:rsidRPr="00042EAF" w:rsidRDefault="00042EAF" w:rsidP="00042EAF">
            <w:pPr>
              <w:tabs>
                <w:tab w:val="left" w:pos="3784"/>
                <w:tab w:val="left" w:pos="4004"/>
              </w:tabs>
              <w:spacing w:before="120" w:after="120"/>
              <w:rPr>
                <w:rFonts w:eastAsia="Times New Roman"/>
                <w:b/>
                <w:bCs/>
                <w:sz w:val="28"/>
                <w:szCs w:val="28"/>
                <w:lang w:val="pt-BR"/>
              </w:rPr>
            </w:pPr>
            <w:r w:rsidRPr="00042EAF">
              <w:rPr>
                <w:rFonts w:eastAsia="Times New Roman"/>
                <w:b/>
                <w:bCs/>
                <w:sz w:val="28"/>
                <w:szCs w:val="28"/>
                <w:lang w:val="pt-BR"/>
              </w:rPr>
              <w:t xml:space="preserve">Nama </w:t>
            </w:r>
            <w:r w:rsidRPr="00042EAF">
              <w:rPr>
                <w:rFonts w:eastAsia="Times New Roman"/>
                <w:b/>
                <w:bCs/>
                <w:sz w:val="28"/>
                <w:szCs w:val="28"/>
              </w:rPr>
              <w:t>Penyusun</w:t>
            </w:r>
            <w:r w:rsidRPr="00042EAF">
              <w:rPr>
                <w:rFonts w:eastAsia="Times New Roman"/>
                <w:b/>
                <w:bCs/>
                <w:sz w:val="28"/>
                <w:szCs w:val="28"/>
                <w:lang w:val="id-ID"/>
              </w:rPr>
              <w:t xml:space="preserve">                          </w:t>
            </w:r>
            <w:r w:rsidRPr="00042EAF">
              <w:rPr>
                <w:rFonts w:eastAsia="Times New Roman"/>
                <w:b/>
                <w:bCs/>
                <w:sz w:val="28"/>
                <w:szCs w:val="28"/>
                <w:lang w:val="pt-BR"/>
              </w:rPr>
              <w:t>:</w:t>
            </w:r>
            <w:r w:rsidRPr="00042EAF">
              <w:rPr>
                <w:rFonts w:eastAsia="Times New Roman"/>
                <w:b/>
                <w:bCs/>
                <w:sz w:val="28"/>
                <w:szCs w:val="28"/>
                <w:lang w:val="pt-BR"/>
              </w:rPr>
              <w:tab/>
            </w:r>
            <w:r w:rsidRPr="00042EAF">
              <w:rPr>
                <w:rFonts w:eastAsia="Times New Roman"/>
                <w:b/>
                <w:bCs/>
                <w:sz w:val="28"/>
                <w:szCs w:val="28"/>
                <w:lang w:val="sv-SE"/>
              </w:rPr>
              <w:t>_______________________________</w:t>
            </w:r>
          </w:p>
          <w:p w:rsidR="00042EAF" w:rsidRPr="00042EAF" w:rsidRDefault="00042EAF" w:rsidP="00042EAF">
            <w:pPr>
              <w:tabs>
                <w:tab w:val="left" w:pos="3784"/>
                <w:tab w:val="left" w:pos="4004"/>
              </w:tabs>
              <w:spacing w:before="120" w:after="120"/>
              <w:rPr>
                <w:rFonts w:eastAsia="Times New Roman"/>
                <w:b/>
                <w:bCs/>
                <w:sz w:val="28"/>
                <w:szCs w:val="28"/>
                <w:lang w:val="pt-BR"/>
              </w:rPr>
            </w:pPr>
            <w:r w:rsidRPr="00042EAF">
              <w:rPr>
                <w:rFonts w:eastAsia="Times New Roman"/>
                <w:b/>
                <w:bCs/>
                <w:sz w:val="28"/>
                <w:szCs w:val="28"/>
                <w:lang w:val="id-ID"/>
              </w:rPr>
              <w:t xml:space="preserve">NIK                                              </w:t>
            </w:r>
            <w:r w:rsidRPr="00042EAF">
              <w:rPr>
                <w:rFonts w:eastAsia="Times New Roman"/>
                <w:b/>
                <w:bCs/>
                <w:sz w:val="28"/>
                <w:szCs w:val="28"/>
                <w:lang w:val="pt-BR"/>
              </w:rPr>
              <w:t>:</w:t>
            </w:r>
            <w:r w:rsidRPr="00042EAF">
              <w:rPr>
                <w:rFonts w:eastAsia="Times New Roman"/>
                <w:b/>
                <w:bCs/>
                <w:sz w:val="28"/>
                <w:szCs w:val="28"/>
                <w:lang w:val="pt-BR"/>
              </w:rPr>
              <w:tab/>
            </w:r>
            <w:r w:rsidRPr="00042EAF">
              <w:rPr>
                <w:rFonts w:eastAsia="Times New Roman"/>
                <w:b/>
                <w:bCs/>
                <w:sz w:val="28"/>
                <w:szCs w:val="28"/>
                <w:lang w:val="sv-SE"/>
              </w:rPr>
              <w:t>_______________________________</w:t>
            </w:r>
          </w:p>
          <w:p w:rsidR="00042EAF" w:rsidRPr="00042EAF" w:rsidRDefault="00042EAF" w:rsidP="00042EAF">
            <w:pPr>
              <w:tabs>
                <w:tab w:val="left" w:pos="3784"/>
                <w:tab w:val="left" w:pos="4004"/>
              </w:tabs>
              <w:spacing w:before="120" w:after="120"/>
              <w:outlineLvl w:val="2"/>
              <w:rPr>
                <w:rFonts w:eastAsia="Times New Roman"/>
                <w:b/>
                <w:bCs/>
                <w:sz w:val="28"/>
                <w:szCs w:val="28"/>
                <w:lang w:val="id-ID"/>
              </w:rPr>
            </w:pPr>
            <w:r w:rsidRPr="00042EAF">
              <w:rPr>
                <w:rFonts w:eastAsia="Times New Roman"/>
                <w:b/>
                <w:bCs/>
                <w:sz w:val="28"/>
                <w:szCs w:val="28"/>
                <w:lang w:val="id-ID"/>
              </w:rPr>
              <w:t xml:space="preserve">Mata </w:t>
            </w:r>
            <w:r w:rsidR="000D66CA">
              <w:rPr>
                <w:rFonts w:eastAsia="Times New Roman"/>
                <w:b/>
                <w:bCs/>
                <w:sz w:val="28"/>
                <w:szCs w:val="28"/>
              </w:rPr>
              <w:t>P</w:t>
            </w:r>
            <w:r w:rsidRPr="00042EAF">
              <w:rPr>
                <w:rFonts w:eastAsia="Times New Roman"/>
                <w:b/>
                <w:bCs/>
                <w:sz w:val="28"/>
                <w:szCs w:val="28"/>
                <w:lang w:val="id-ID"/>
              </w:rPr>
              <w:t>elajaran</w:t>
            </w:r>
            <w:r w:rsidRPr="00042EAF">
              <w:rPr>
                <w:rFonts w:eastAsia="Times New Roman"/>
                <w:b/>
                <w:bCs/>
                <w:sz w:val="28"/>
                <w:szCs w:val="28"/>
                <w:lang w:val="pt-BR"/>
              </w:rPr>
              <w:tab/>
              <w:t>:</w:t>
            </w:r>
            <w:r w:rsidRPr="00042EAF">
              <w:rPr>
                <w:rFonts w:eastAsia="Times New Roman"/>
                <w:b/>
                <w:bCs/>
                <w:sz w:val="28"/>
                <w:szCs w:val="28"/>
                <w:lang w:val="pt-BR"/>
              </w:rPr>
              <w:tab/>
            </w:r>
            <w:r w:rsidRPr="00042EAF">
              <w:rPr>
                <w:rFonts w:eastAsia="Times New Roman"/>
                <w:b/>
                <w:bCs/>
                <w:sz w:val="28"/>
                <w:szCs w:val="28"/>
                <w:lang w:val="id-ID"/>
              </w:rPr>
              <w:t>Sosiologi</w:t>
            </w:r>
          </w:p>
          <w:p w:rsidR="00042EAF" w:rsidRPr="00042EAF" w:rsidRDefault="00042EAF" w:rsidP="00042EAF">
            <w:pPr>
              <w:tabs>
                <w:tab w:val="left" w:pos="3784"/>
                <w:tab w:val="left" w:pos="4004"/>
              </w:tabs>
              <w:spacing w:before="120" w:after="120"/>
              <w:outlineLvl w:val="2"/>
              <w:rPr>
                <w:rFonts w:eastAsia="Times New Roman"/>
                <w:b/>
                <w:bCs/>
                <w:sz w:val="28"/>
                <w:szCs w:val="28"/>
                <w:lang w:val="id-ID"/>
              </w:rPr>
            </w:pPr>
            <w:r w:rsidRPr="00042EAF">
              <w:rPr>
                <w:rFonts w:eastAsia="Times New Roman"/>
                <w:b/>
                <w:bCs/>
                <w:sz w:val="28"/>
                <w:szCs w:val="28"/>
              </w:rPr>
              <w:t xml:space="preserve">Fase F, </w:t>
            </w:r>
            <w:r w:rsidRPr="00042EAF">
              <w:rPr>
                <w:rFonts w:eastAsia="Times New Roman"/>
                <w:b/>
                <w:bCs/>
                <w:sz w:val="28"/>
                <w:szCs w:val="28"/>
                <w:lang w:val="pt-BR"/>
              </w:rPr>
              <w:t>Kelas / Semester</w:t>
            </w:r>
            <w:r w:rsidRPr="00042EAF">
              <w:rPr>
                <w:rFonts w:eastAsia="Times New Roman"/>
                <w:b/>
                <w:bCs/>
                <w:sz w:val="28"/>
                <w:szCs w:val="28"/>
                <w:lang w:val="pt-BR"/>
              </w:rPr>
              <w:tab/>
              <w:t>:</w:t>
            </w:r>
            <w:r w:rsidRPr="00042EAF">
              <w:rPr>
                <w:rFonts w:eastAsia="Times New Roman"/>
                <w:b/>
                <w:bCs/>
                <w:sz w:val="28"/>
                <w:szCs w:val="28"/>
                <w:lang w:val="pt-BR"/>
              </w:rPr>
              <w:tab/>
            </w:r>
            <w:r w:rsidR="00CC779A">
              <w:rPr>
                <w:rFonts w:eastAsia="Times New Roman"/>
                <w:b/>
                <w:bCs/>
                <w:sz w:val="28"/>
                <w:szCs w:val="28"/>
                <w:lang w:val="id-ID"/>
              </w:rPr>
              <w:t>XII (Dua Belas)</w:t>
            </w:r>
            <w:r w:rsidRPr="00042EAF">
              <w:rPr>
                <w:rFonts w:eastAsia="Times New Roman"/>
                <w:b/>
                <w:bCs/>
                <w:sz w:val="28"/>
                <w:szCs w:val="28"/>
                <w:lang w:val="pt-BR"/>
              </w:rPr>
              <w:t xml:space="preserve">  / </w:t>
            </w:r>
            <w:r w:rsidRPr="00042EAF">
              <w:rPr>
                <w:rFonts w:eastAsia="Times New Roman"/>
                <w:b/>
                <w:bCs/>
                <w:sz w:val="28"/>
                <w:szCs w:val="28"/>
                <w:lang w:val="id-ID"/>
              </w:rPr>
              <w:t>I</w:t>
            </w:r>
            <w:r w:rsidRPr="00042EAF">
              <w:rPr>
                <w:rFonts w:eastAsia="Times New Roman"/>
                <w:b/>
                <w:bCs/>
                <w:sz w:val="28"/>
                <w:szCs w:val="28"/>
                <w:lang w:val="pt-BR"/>
              </w:rPr>
              <w:t xml:space="preserve"> </w:t>
            </w:r>
            <w:r w:rsidRPr="00042EAF">
              <w:rPr>
                <w:rFonts w:eastAsia="Times New Roman"/>
                <w:b/>
                <w:bCs/>
                <w:sz w:val="28"/>
                <w:szCs w:val="28"/>
              </w:rPr>
              <w:t>(Ganjil)</w:t>
            </w:r>
            <w:r w:rsidRPr="00042EAF">
              <w:rPr>
                <w:rFonts w:eastAsia="Times New Roman"/>
                <w:b/>
                <w:bCs/>
                <w:sz w:val="28"/>
                <w:szCs w:val="28"/>
                <w:lang w:val="id-ID"/>
              </w:rPr>
              <w:t xml:space="preserve"> &amp; II (Genap)</w:t>
            </w:r>
          </w:p>
          <w:p w:rsidR="00042EAF" w:rsidRPr="00042EAF" w:rsidRDefault="00042EAF" w:rsidP="00042EAF">
            <w:pPr>
              <w:tabs>
                <w:tab w:val="left" w:pos="3784"/>
                <w:tab w:val="left" w:pos="4004"/>
              </w:tabs>
              <w:spacing w:before="120" w:after="120"/>
              <w:outlineLvl w:val="2"/>
              <w:rPr>
                <w:rFonts w:eastAsia="Times New Roman"/>
                <w:b/>
                <w:bCs/>
                <w:sz w:val="28"/>
                <w:szCs w:val="28"/>
              </w:rPr>
            </w:pPr>
          </w:p>
        </w:tc>
      </w:tr>
    </w:tbl>
    <w:p w:rsidR="00042EAF" w:rsidRPr="00042EAF" w:rsidRDefault="00042EAF" w:rsidP="00042EAF">
      <w:pPr>
        <w:jc w:val="center"/>
        <w:rPr>
          <w:rFonts w:eastAsia="Times New Roman"/>
          <w:b/>
          <w:color w:val="00B0F0"/>
          <w:sz w:val="22"/>
          <w:szCs w:val="22"/>
          <w:lang w:val="id-ID"/>
        </w:rPr>
      </w:pPr>
    </w:p>
    <w:p w:rsidR="00042EAF" w:rsidRDefault="00042EAF">
      <w:pPr>
        <w:rPr>
          <w:rFonts w:asciiTheme="majorBidi" w:hAnsiTheme="majorBidi" w:cstheme="majorBidi"/>
          <w:b/>
          <w:bCs/>
          <w:highlight w:val="cyan"/>
        </w:rPr>
      </w:pPr>
      <w:r>
        <w:rPr>
          <w:rFonts w:asciiTheme="majorBidi" w:hAnsiTheme="majorBidi" w:cstheme="majorBidi"/>
          <w:b/>
          <w:bCs/>
          <w:highlight w:val="cyan"/>
        </w:rPr>
        <w:br w:type="page"/>
      </w:r>
    </w:p>
    <w:p w:rsidR="00791041" w:rsidRPr="00B634D5" w:rsidRDefault="00791041" w:rsidP="00E630A0">
      <w:pPr>
        <w:spacing w:before="120" w:after="120"/>
        <w:jc w:val="center"/>
        <w:rPr>
          <w:b/>
          <w:bCs/>
          <w:highlight w:val="yellow"/>
        </w:rPr>
      </w:pPr>
      <w:r w:rsidRPr="00B634D5">
        <w:rPr>
          <w:b/>
          <w:bCs/>
          <w:highlight w:val="yellow"/>
        </w:rPr>
        <w:lastRenderedPageBreak/>
        <w:t>ALUR DAN TUJUAN PEMBELAJARAN</w:t>
      </w:r>
    </w:p>
    <w:p w:rsidR="00791041" w:rsidRPr="00A70DD9" w:rsidRDefault="00791041" w:rsidP="00E630A0">
      <w:pPr>
        <w:spacing w:before="120" w:after="120"/>
        <w:jc w:val="center"/>
        <w:rPr>
          <w:b/>
          <w:bCs/>
        </w:rPr>
      </w:pPr>
      <w:r w:rsidRPr="00B634D5">
        <w:rPr>
          <w:b/>
          <w:bCs/>
          <w:highlight w:val="yellow"/>
        </w:rPr>
        <w:t xml:space="preserve">MATA PELAJARAN SOSIOLOGI FASE </w:t>
      </w:r>
      <w:r w:rsidR="00B90A66" w:rsidRPr="00B634D5">
        <w:rPr>
          <w:b/>
          <w:bCs/>
          <w:highlight w:val="yellow"/>
        </w:rPr>
        <w:t>F</w:t>
      </w:r>
      <w:r w:rsidRPr="00B634D5">
        <w:rPr>
          <w:b/>
          <w:bCs/>
          <w:highlight w:val="yellow"/>
        </w:rPr>
        <w:t xml:space="preserve"> KELAS </w:t>
      </w:r>
      <w:r w:rsidR="00B634D5" w:rsidRPr="00B634D5">
        <w:rPr>
          <w:b/>
          <w:bCs/>
          <w:highlight w:val="yellow"/>
        </w:rPr>
        <w:t>12</w:t>
      </w:r>
    </w:p>
    <w:p w:rsidR="00185521" w:rsidRPr="00A70DD9" w:rsidRDefault="001339EF" w:rsidP="00E630A0">
      <w:pPr>
        <w:spacing w:before="120" w:after="120"/>
        <w:jc w:val="center"/>
        <w:rPr>
          <w:rFonts w:eastAsia="Times New Roman"/>
          <w:b/>
          <w:bCs/>
          <w:color w:val="000000"/>
        </w:rPr>
      </w:pPr>
      <w:r w:rsidRPr="00A70DD9">
        <w:rPr>
          <w:b/>
        </w:rPr>
        <w:br/>
      </w:r>
    </w:p>
    <w:p w:rsidR="00185521" w:rsidRPr="00A70DD9" w:rsidRDefault="00185521" w:rsidP="00E630A0">
      <w:pPr>
        <w:tabs>
          <w:tab w:val="left" w:pos="2268"/>
          <w:tab w:val="left" w:pos="2552"/>
        </w:tabs>
        <w:spacing w:before="120" w:after="120"/>
        <w:ind w:left="426"/>
        <w:rPr>
          <w:b/>
          <w:bCs/>
        </w:rPr>
      </w:pPr>
      <w:r w:rsidRPr="00A70DD9">
        <w:rPr>
          <w:b/>
          <w:bCs/>
        </w:rPr>
        <w:t>Penyusun</w:t>
      </w:r>
      <w:r w:rsidRPr="00A70DD9">
        <w:rPr>
          <w:b/>
          <w:bCs/>
        </w:rPr>
        <w:tab/>
        <w:t>:</w:t>
      </w:r>
      <w:r w:rsidRPr="00A70DD9">
        <w:rPr>
          <w:b/>
          <w:bCs/>
        </w:rPr>
        <w:tab/>
        <w:t>...............................................................</w:t>
      </w:r>
    </w:p>
    <w:p w:rsidR="00185521" w:rsidRPr="00A70DD9" w:rsidRDefault="00185521" w:rsidP="00E630A0">
      <w:pPr>
        <w:tabs>
          <w:tab w:val="left" w:pos="2268"/>
          <w:tab w:val="left" w:pos="2552"/>
        </w:tabs>
        <w:spacing w:before="120" w:after="120"/>
        <w:ind w:left="426"/>
        <w:rPr>
          <w:b/>
          <w:bCs/>
        </w:rPr>
      </w:pPr>
      <w:r w:rsidRPr="00A70DD9">
        <w:rPr>
          <w:b/>
          <w:bCs/>
        </w:rPr>
        <w:t>Nama Sekolah</w:t>
      </w:r>
      <w:r w:rsidRPr="00A70DD9">
        <w:rPr>
          <w:b/>
          <w:bCs/>
        </w:rPr>
        <w:tab/>
        <w:t>:</w:t>
      </w:r>
      <w:r w:rsidRPr="00A70DD9">
        <w:rPr>
          <w:b/>
          <w:bCs/>
        </w:rPr>
        <w:tab/>
        <w:t xml:space="preserve"> ...............................................................</w:t>
      </w:r>
    </w:p>
    <w:p w:rsidR="00185521" w:rsidRPr="00A70DD9" w:rsidRDefault="00185521" w:rsidP="00E630A0">
      <w:pPr>
        <w:tabs>
          <w:tab w:val="left" w:pos="2268"/>
          <w:tab w:val="left" w:pos="2552"/>
        </w:tabs>
        <w:spacing w:before="120" w:after="120"/>
        <w:ind w:left="426"/>
        <w:rPr>
          <w:b/>
          <w:bCs/>
        </w:rPr>
      </w:pPr>
      <w:r w:rsidRPr="00A70DD9">
        <w:rPr>
          <w:b/>
          <w:bCs/>
        </w:rPr>
        <w:t>Mata Pelajaran</w:t>
      </w:r>
      <w:r w:rsidRPr="00A70DD9">
        <w:rPr>
          <w:b/>
          <w:bCs/>
        </w:rPr>
        <w:tab/>
        <w:t>:</w:t>
      </w:r>
      <w:r w:rsidRPr="00A70DD9">
        <w:rPr>
          <w:b/>
          <w:bCs/>
        </w:rPr>
        <w:tab/>
      </w:r>
      <w:r w:rsidR="001339EF" w:rsidRPr="00A70DD9">
        <w:rPr>
          <w:b/>
          <w:bCs/>
        </w:rPr>
        <w:t>Sosiologi</w:t>
      </w:r>
    </w:p>
    <w:p w:rsidR="00185521" w:rsidRPr="00A70DD9" w:rsidRDefault="00185521" w:rsidP="00E630A0">
      <w:pPr>
        <w:tabs>
          <w:tab w:val="left" w:pos="2268"/>
          <w:tab w:val="left" w:pos="2552"/>
        </w:tabs>
        <w:spacing w:before="120" w:after="120"/>
        <w:ind w:left="426"/>
        <w:rPr>
          <w:b/>
          <w:bCs/>
        </w:rPr>
      </w:pPr>
      <w:r w:rsidRPr="00A70DD9">
        <w:rPr>
          <w:b/>
          <w:bCs/>
        </w:rPr>
        <w:t>Fase</w:t>
      </w:r>
      <w:r w:rsidR="0021574F">
        <w:rPr>
          <w:b/>
          <w:bCs/>
        </w:rPr>
        <w:t xml:space="preserve"> / </w:t>
      </w:r>
      <w:r w:rsidR="0021574F" w:rsidRPr="00A70DD9">
        <w:rPr>
          <w:b/>
          <w:bCs/>
        </w:rPr>
        <w:t>Kelas</w:t>
      </w:r>
      <w:r w:rsidRPr="00A70DD9">
        <w:rPr>
          <w:b/>
          <w:bCs/>
        </w:rPr>
        <w:tab/>
        <w:t>:</w:t>
      </w:r>
      <w:r w:rsidRPr="00A70DD9">
        <w:rPr>
          <w:b/>
          <w:bCs/>
        </w:rPr>
        <w:tab/>
      </w:r>
      <w:r w:rsidR="00B90A66" w:rsidRPr="00A70DD9">
        <w:rPr>
          <w:b/>
          <w:bCs/>
        </w:rPr>
        <w:t>F</w:t>
      </w:r>
      <w:r w:rsidR="0021574F">
        <w:rPr>
          <w:b/>
          <w:bCs/>
        </w:rPr>
        <w:t xml:space="preserve"> / </w:t>
      </w:r>
      <w:r w:rsidR="0021574F" w:rsidRPr="0021574F">
        <w:rPr>
          <w:b/>
          <w:bCs/>
        </w:rPr>
        <w:t>XII (Dua Belas)</w:t>
      </w:r>
    </w:p>
    <w:p w:rsidR="00185521" w:rsidRDefault="0021574F" w:rsidP="00E630A0">
      <w:pPr>
        <w:tabs>
          <w:tab w:val="left" w:pos="2268"/>
          <w:tab w:val="left" w:pos="2552"/>
        </w:tabs>
        <w:spacing w:before="120" w:after="120"/>
        <w:ind w:left="426"/>
        <w:rPr>
          <w:b/>
          <w:bCs/>
        </w:rPr>
      </w:pPr>
      <w:r>
        <w:rPr>
          <w:b/>
          <w:bCs/>
        </w:rPr>
        <w:t>Tahun Pelajaran</w:t>
      </w:r>
      <w:r w:rsidR="00185521" w:rsidRPr="00A70DD9">
        <w:rPr>
          <w:b/>
          <w:bCs/>
        </w:rPr>
        <w:tab/>
        <w:t>:</w:t>
      </w:r>
      <w:r w:rsidR="00185521" w:rsidRPr="00A70DD9">
        <w:rPr>
          <w:b/>
          <w:bCs/>
        </w:rPr>
        <w:tab/>
      </w:r>
      <w:r>
        <w:rPr>
          <w:b/>
          <w:bCs/>
        </w:rPr>
        <w:t>20 … / 20 …</w:t>
      </w:r>
    </w:p>
    <w:p w:rsidR="0021574F" w:rsidRDefault="0021574F" w:rsidP="00E630A0">
      <w:pPr>
        <w:tabs>
          <w:tab w:val="left" w:pos="2268"/>
          <w:tab w:val="left" w:pos="2552"/>
        </w:tabs>
        <w:spacing w:before="120" w:after="120"/>
        <w:ind w:left="426"/>
        <w:rPr>
          <w:b/>
          <w:bCs/>
        </w:rPr>
      </w:pPr>
    </w:p>
    <w:p w:rsidR="00E46C90" w:rsidRPr="00A70DD9" w:rsidRDefault="00E46C90" w:rsidP="00E46C90">
      <w:pPr>
        <w:tabs>
          <w:tab w:val="left" w:pos="1410"/>
        </w:tabs>
        <w:spacing w:before="120" w:after="120"/>
        <w:ind w:left="426" w:hanging="426"/>
        <w:rPr>
          <w:b/>
          <w:bCs/>
        </w:rPr>
      </w:pPr>
      <w:r>
        <w:rPr>
          <w:b/>
          <w:bCs/>
        </w:rPr>
        <w:t>A</w:t>
      </w:r>
      <w:r w:rsidRPr="00A70DD9">
        <w:rPr>
          <w:b/>
          <w:bCs/>
        </w:rPr>
        <w:t>.</w:t>
      </w:r>
      <w:r w:rsidRPr="00A70DD9">
        <w:rPr>
          <w:b/>
          <w:bCs/>
        </w:rPr>
        <w:tab/>
        <w:t>RASIONAL PENYUSUNAN ALUR TUJUAN PEMBELAJARAN</w:t>
      </w:r>
    </w:p>
    <w:p w:rsidR="00E46C90" w:rsidRPr="00A70DD9" w:rsidRDefault="00E46C90" w:rsidP="00E46C90">
      <w:pPr>
        <w:tabs>
          <w:tab w:val="left" w:pos="426"/>
        </w:tabs>
        <w:spacing w:before="120" w:after="120"/>
        <w:ind w:left="425"/>
        <w:rPr>
          <w:rFonts w:eastAsia="Times New Roman"/>
          <w:color w:val="000000"/>
        </w:rPr>
      </w:pPr>
      <w:r w:rsidRPr="00E23FE1">
        <w:rPr>
          <w:rFonts w:eastAsia="Times New Roman"/>
          <w:color w:val="000000"/>
        </w:rPr>
        <w:t>Pengembangan materi dalam alur tujuan pembelajaran (ATP) dimaksudkan untuk memperdalam penguasaan pemahaman konsep pada materi  kelas XII  dan menciptakan kebermaknaan pembelajaran dalam pencapaian keterampilan berpikir tingkat tinggi (higher order thinking skills). Alokasi jam pembelajaran pada elemen pemahaman konsep dan ketrampilan proses dibuat secara proporsional, karena orientasi pembelajaran pada kelas XII tidak saja diarahkan pada  pemahaman konsep saja tetapi juga untuk penguasaan keterampilan proses melalui pelaksanaan social project  dalam bentuk program pemberdayaan komunitas. Pencapaian pembelajaran pada elemen keterampilan proses inkuiri (inquiry process skill) dapat dilakukan dengan beberapa aternatif, yakni terintegtarif pada pembelajaran pada elemen pemahaman konsep, berdiri sendiri menjadi kegiatan pembelajaran yang berbasis proyek dan atau interdispliner learning.</w:t>
      </w:r>
    </w:p>
    <w:p w:rsidR="00E46C90" w:rsidRPr="00A70DD9" w:rsidRDefault="00E46C90" w:rsidP="00E46C90">
      <w:pPr>
        <w:tabs>
          <w:tab w:val="left" w:pos="426"/>
        </w:tabs>
        <w:spacing w:before="120" w:after="120"/>
        <w:ind w:left="425"/>
        <w:rPr>
          <w:rFonts w:eastAsia="Times New Roman"/>
          <w:b/>
          <w:bCs/>
          <w:color w:val="000000"/>
        </w:rPr>
      </w:pPr>
    </w:p>
    <w:p w:rsidR="00E46C90" w:rsidRPr="00A70DD9" w:rsidRDefault="00E46C90" w:rsidP="00E46C90">
      <w:pPr>
        <w:tabs>
          <w:tab w:val="left" w:pos="1410"/>
        </w:tabs>
        <w:spacing w:before="120" w:after="120"/>
        <w:ind w:left="426" w:hanging="426"/>
        <w:rPr>
          <w:b/>
          <w:bCs/>
        </w:rPr>
      </w:pPr>
      <w:r>
        <w:rPr>
          <w:b/>
          <w:bCs/>
        </w:rPr>
        <w:t>B</w:t>
      </w:r>
      <w:r w:rsidRPr="00A70DD9">
        <w:rPr>
          <w:b/>
          <w:bCs/>
        </w:rPr>
        <w:t>.</w:t>
      </w:r>
      <w:r w:rsidRPr="00A70DD9">
        <w:rPr>
          <w:b/>
          <w:bCs/>
        </w:rPr>
        <w:tab/>
        <w:t>CATATAN KHUSUS PENGGUNAAN ALUR TUJUAN PEMBELAJARAN</w:t>
      </w:r>
    </w:p>
    <w:p w:rsidR="00E46C90" w:rsidRPr="00A70DD9" w:rsidRDefault="00E46C90" w:rsidP="00E46C90">
      <w:pPr>
        <w:spacing w:before="120" w:after="120"/>
        <w:ind w:left="426"/>
        <w:rPr>
          <w:rFonts w:eastAsia="Times New Roman"/>
          <w:color w:val="000000"/>
        </w:rPr>
      </w:pPr>
      <w:r w:rsidRPr="00E23FE1">
        <w:rPr>
          <w:rFonts w:eastAsia="Times New Roman"/>
          <w:color w:val="000000"/>
        </w:rPr>
        <w:t>Penggunaan alur tujuan pembelajaran (ATP) perlu memperhatikan kondisi kesiapan satuan pendidikan yang terkait dengan intek siswa, komptensi guru, hiterogenitas kondisi siswa, ketersediaan sarana pendukung, dinamika lingkungan sekitar pembelajaran, kearifan lokal budaya masyarakat setempat dan mempertimbangan kemitraan dengan pihak eksternal untuk pelaksanaan program pemberdayaan.</w:t>
      </w:r>
    </w:p>
    <w:p w:rsidR="00E46C90" w:rsidRDefault="00E46C90" w:rsidP="00E630A0">
      <w:pPr>
        <w:tabs>
          <w:tab w:val="left" w:pos="2268"/>
          <w:tab w:val="left" w:pos="2552"/>
        </w:tabs>
        <w:spacing w:before="120" w:after="120"/>
        <w:ind w:left="426"/>
        <w:rPr>
          <w:bCs/>
        </w:rPr>
      </w:pPr>
    </w:p>
    <w:p w:rsidR="00E46C90" w:rsidRPr="00E46C90" w:rsidRDefault="00E46C90" w:rsidP="00E630A0">
      <w:pPr>
        <w:tabs>
          <w:tab w:val="left" w:pos="2268"/>
          <w:tab w:val="left" w:pos="2552"/>
        </w:tabs>
        <w:spacing w:before="120" w:after="120"/>
        <w:ind w:left="426"/>
        <w:rPr>
          <w:bCs/>
        </w:rPr>
      </w:pPr>
    </w:p>
    <w:p w:rsidR="00F8166B" w:rsidRPr="00F8166B" w:rsidRDefault="00E46C90" w:rsidP="00E630A0">
      <w:pPr>
        <w:tabs>
          <w:tab w:val="left" w:pos="1410"/>
        </w:tabs>
        <w:spacing w:before="120" w:after="120"/>
        <w:ind w:left="426" w:hanging="426"/>
        <w:rPr>
          <w:b/>
          <w:bCs/>
        </w:rPr>
      </w:pPr>
      <w:r>
        <w:rPr>
          <w:b/>
          <w:bCs/>
        </w:rPr>
        <w:lastRenderedPageBreak/>
        <w:t>C</w:t>
      </w:r>
      <w:r w:rsidRPr="00F8166B">
        <w:rPr>
          <w:b/>
          <w:bCs/>
        </w:rPr>
        <w:t xml:space="preserve">. </w:t>
      </w:r>
      <w:r>
        <w:rPr>
          <w:b/>
          <w:bCs/>
        </w:rPr>
        <w:t xml:space="preserve">  </w:t>
      </w:r>
      <w:r w:rsidRPr="00F8166B">
        <w:rPr>
          <w:b/>
          <w:bCs/>
        </w:rPr>
        <w:t>CAPAIAN PEMBELAJARAN MATA FASE F (UMUMNYA UNTUK KELAS XI</w:t>
      </w:r>
      <w:r>
        <w:rPr>
          <w:b/>
          <w:bCs/>
        </w:rPr>
        <w:t>I</w:t>
      </w:r>
      <w:r w:rsidRPr="00F8166B">
        <w:rPr>
          <w:b/>
          <w:bCs/>
        </w:rPr>
        <w:t xml:space="preserve"> SMA/MA/PROGRAM PAKET C) </w:t>
      </w:r>
    </w:p>
    <w:p w:rsidR="00E630A0" w:rsidRPr="00E630A0" w:rsidRDefault="00E630A0" w:rsidP="00E630A0">
      <w:pPr>
        <w:tabs>
          <w:tab w:val="left" w:pos="1410"/>
        </w:tabs>
        <w:spacing w:before="120" w:after="120"/>
        <w:ind w:left="426"/>
        <w:rPr>
          <w:bCs/>
        </w:rPr>
      </w:pPr>
      <w:r w:rsidRPr="00E630A0">
        <w:rPr>
          <w:bCs/>
        </w:rPr>
        <w:t>Pada akhir fase F, peserta didik mampu mengidentifikasi berbagai permasalahan sosial akibat terjadinya kelompok sosial yang beragam sehingga berpotensi menyebabkan permasalahan sosial, konflik, dan kekerasan. Untuk itu, peserta didik mampu secara kritis dan kreatif memberikan pemecahan masalah yang solutif terhadap dinamika kehidupan sosial di tengah dinamika masyarakat digital saat ini. Penerapan prinsip kesetaraan dalam perbedaan sosial digunakan untuk mewujudkan masyarakat yang harmonis dan integratif. Peserta didik juga mampu menganalisis terjadinya perubahan sosial pada kelompok atau komunitas di tengah arus globalisasi dan mampu memberikan solusi terhadap dampak globalisasi dan perkembangan teknologi digital berupa ketimpangan sosial dan problem lainnya seperti perilaku asosial, dan lain-lain. Peserta didik juga mampu merancang      strategi,      melakukan      dan      mengevaluasi kegiatan/projek pemberdayaan komunitas berbasis kearifan lokal, serta mampu menyajikan hasil aksi pemberdayaan serta hasil pelibatan diri dalam kewirausahaan sosial.</w:t>
      </w:r>
    </w:p>
    <w:p w:rsidR="00E630A0" w:rsidRDefault="00E630A0" w:rsidP="00E630A0">
      <w:pPr>
        <w:tabs>
          <w:tab w:val="left" w:pos="1410"/>
        </w:tabs>
        <w:spacing w:before="120" w:after="120"/>
        <w:ind w:left="426" w:hanging="426"/>
        <w:rPr>
          <w:b/>
          <w:bCs/>
        </w:rPr>
      </w:pPr>
    </w:p>
    <w:p w:rsidR="00052ED8" w:rsidRPr="00052ED8" w:rsidRDefault="00E46C90" w:rsidP="00052ED8">
      <w:pPr>
        <w:tabs>
          <w:tab w:val="left" w:pos="1410"/>
        </w:tabs>
        <w:spacing w:before="120" w:after="120"/>
        <w:ind w:left="426" w:hanging="426"/>
        <w:rPr>
          <w:b/>
          <w:bCs/>
        </w:rPr>
      </w:pPr>
      <w:r>
        <w:rPr>
          <w:b/>
          <w:bCs/>
        </w:rPr>
        <w:t>D</w:t>
      </w:r>
      <w:r w:rsidR="00E630A0" w:rsidRPr="00F8166B">
        <w:rPr>
          <w:b/>
          <w:bCs/>
        </w:rPr>
        <w:t xml:space="preserve">. </w:t>
      </w:r>
      <w:r w:rsidR="00E630A0">
        <w:rPr>
          <w:b/>
          <w:bCs/>
        </w:rPr>
        <w:t xml:space="preserve">  </w:t>
      </w:r>
      <w:r w:rsidRPr="00E630A0">
        <w:rPr>
          <w:b/>
          <w:bCs/>
        </w:rPr>
        <w:t>CAPAIAN PEMBELAJARAN</w:t>
      </w:r>
      <w:r>
        <w:rPr>
          <w:b/>
          <w:bCs/>
        </w:rPr>
        <w:t xml:space="preserve"> </w:t>
      </w:r>
      <w:r w:rsidRPr="00052ED8">
        <w:rPr>
          <w:b/>
          <w:bCs/>
        </w:rPr>
        <w:t>FASE F BERDASARKAN ELEMEN</w:t>
      </w:r>
    </w:p>
    <w:tbl>
      <w:tblPr>
        <w:tblW w:w="133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6"/>
        <w:gridCol w:w="9059"/>
      </w:tblGrid>
      <w:tr w:rsidR="00E630A0" w:rsidRPr="00A70DD9" w:rsidTr="00E630A0">
        <w:trPr>
          <w:trHeight w:val="70"/>
        </w:trPr>
        <w:tc>
          <w:tcPr>
            <w:tcW w:w="4256" w:type="dxa"/>
            <w:shd w:val="clear" w:color="auto" w:fill="B6DDE8" w:themeFill="accent5" w:themeFillTint="66"/>
            <w:noWrap/>
            <w:hideMark/>
          </w:tcPr>
          <w:p w:rsidR="00E630A0" w:rsidRPr="001A028C" w:rsidRDefault="00E630A0" w:rsidP="00E630A0">
            <w:pPr>
              <w:spacing w:before="100" w:after="100"/>
              <w:jc w:val="center"/>
              <w:rPr>
                <w:rFonts w:asciiTheme="majorBidi" w:eastAsia="Bookman Old Style" w:hAnsiTheme="majorBidi" w:cstheme="majorBidi"/>
                <w:b/>
                <w:bCs/>
              </w:rPr>
            </w:pPr>
            <w:r w:rsidRPr="001A028C">
              <w:rPr>
                <w:rFonts w:asciiTheme="majorBidi" w:eastAsia="Bookman Old Style" w:hAnsiTheme="majorBidi" w:cstheme="majorBidi"/>
                <w:b/>
                <w:bCs/>
              </w:rPr>
              <w:t>Elemen</w:t>
            </w:r>
          </w:p>
        </w:tc>
        <w:tc>
          <w:tcPr>
            <w:tcW w:w="9059" w:type="dxa"/>
            <w:shd w:val="clear" w:color="auto" w:fill="B6DDE8" w:themeFill="accent5" w:themeFillTint="66"/>
            <w:noWrap/>
            <w:hideMark/>
          </w:tcPr>
          <w:p w:rsidR="00E630A0" w:rsidRPr="00E630A0" w:rsidRDefault="00E630A0" w:rsidP="00E630A0">
            <w:pPr>
              <w:tabs>
                <w:tab w:val="left" w:pos="3030"/>
                <w:tab w:val="center" w:pos="4421"/>
              </w:tabs>
              <w:spacing w:before="100" w:after="100"/>
              <w:jc w:val="center"/>
              <w:rPr>
                <w:rFonts w:asciiTheme="majorBidi" w:eastAsia="Bookman Old Style" w:hAnsiTheme="majorBidi" w:cstheme="majorBidi"/>
                <w:b/>
                <w:bCs/>
              </w:rPr>
            </w:pPr>
            <w:r w:rsidRPr="00E630A0">
              <w:rPr>
                <w:rFonts w:eastAsia="Times New Roman"/>
                <w:b/>
              </w:rPr>
              <w:t>Capaian Pembelajaran</w:t>
            </w:r>
          </w:p>
        </w:tc>
      </w:tr>
      <w:tr w:rsidR="00E630A0" w:rsidRPr="00A70DD9" w:rsidTr="001C10AC">
        <w:trPr>
          <w:trHeight w:val="60"/>
        </w:trPr>
        <w:tc>
          <w:tcPr>
            <w:tcW w:w="4256" w:type="dxa"/>
          </w:tcPr>
          <w:p w:rsidR="00E630A0" w:rsidRPr="00603281" w:rsidRDefault="00E630A0" w:rsidP="00E630A0">
            <w:pPr>
              <w:spacing w:before="100" w:after="100"/>
              <w:ind w:left="113" w:right="113"/>
              <w:rPr>
                <w:rFonts w:asciiTheme="majorBidi" w:eastAsia="Bookman Old Style" w:hAnsiTheme="majorBidi" w:cstheme="majorBidi"/>
              </w:rPr>
            </w:pPr>
            <w:r w:rsidRPr="00603281">
              <w:rPr>
                <w:rFonts w:asciiTheme="majorBidi" w:eastAsia="Bookman Old Style" w:hAnsiTheme="majorBidi" w:cstheme="majorBidi"/>
              </w:rPr>
              <w:t>Pemahaman konsep</w:t>
            </w:r>
          </w:p>
        </w:tc>
        <w:tc>
          <w:tcPr>
            <w:tcW w:w="9059" w:type="dxa"/>
            <w:tcBorders>
              <w:top w:val="single" w:sz="8" w:space="0" w:color="31849B"/>
              <w:left w:val="single" w:sz="8" w:space="0" w:color="31849B"/>
              <w:bottom w:val="single" w:sz="8" w:space="0" w:color="31849B"/>
              <w:right w:val="single" w:sz="8" w:space="0" w:color="31849B"/>
            </w:tcBorders>
          </w:tcPr>
          <w:p w:rsidR="00E630A0" w:rsidRPr="00E630A0" w:rsidRDefault="00E630A0" w:rsidP="00E630A0">
            <w:pPr>
              <w:spacing w:before="120" w:after="120"/>
              <w:ind w:left="26"/>
            </w:pPr>
            <w:r w:rsidRPr="00E630A0">
              <w:t>Pada akhir fase ini, peserta didik mampu menjelaskan terjadinya kelompok sosial dan mengidentifikasi berbagai permasalahan sosial akibat hubungan antarkelompok sosial. Peserta didik juga mampu menerapkan prinsip kesetaraan dalam perbedaan sosial sehingga terwujud kehidupan sosial yang harmonis, menjelaskan konflik dan kekerasan dan upaya untuk menciptakan integrasi sosial di tengah dinamika masyarakat digital yang terus berubah. Di samping itu, peserta didik mampu menganalisis berbagai perubahan sosial, ketimpangan sosial, eksistensi kearifan lokal dalam kehidupan komunitas akibat dampak globalisasi dan perkembangan teknologi informasi.</w:t>
            </w:r>
          </w:p>
        </w:tc>
      </w:tr>
      <w:tr w:rsidR="00E630A0" w:rsidRPr="00A70DD9" w:rsidTr="00E630A0">
        <w:trPr>
          <w:trHeight w:val="60"/>
        </w:trPr>
        <w:tc>
          <w:tcPr>
            <w:tcW w:w="4256" w:type="dxa"/>
            <w:tcBorders>
              <w:top w:val="single" w:sz="8" w:space="0" w:color="31849B"/>
              <w:left w:val="single" w:sz="8" w:space="0" w:color="31849B"/>
              <w:bottom w:val="single" w:sz="8" w:space="0" w:color="31849B"/>
              <w:right w:val="single" w:sz="8" w:space="0" w:color="31849B"/>
            </w:tcBorders>
          </w:tcPr>
          <w:p w:rsidR="00E630A0" w:rsidRPr="00E630A0" w:rsidRDefault="00E630A0" w:rsidP="00E630A0">
            <w:pPr>
              <w:spacing w:before="120" w:after="120"/>
              <w:ind w:left="26"/>
            </w:pPr>
            <w:r w:rsidRPr="00E630A0">
              <w:t>Keterampilan Proses</w:t>
            </w:r>
          </w:p>
        </w:tc>
        <w:tc>
          <w:tcPr>
            <w:tcW w:w="9059" w:type="dxa"/>
            <w:tcBorders>
              <w:top w:val="single" w:sz="8" w:space="0" w:color="31849B"/>
              <w:left w:val="single" w:sz="8" w:space="0" w:color="31849B"/>
              <w:bottom w:val="single" w:sz="8" w:space="0" w:color="31849B"/>
              <w:right w:val="single" w:sz="8" w:space="0" w:color="31849B"/>
            </w:tcBorders>
          </w:tcPr>
          <w:p w:rsidR="00E630A0" w:rsidRPr="00E630A0" w:rsidRDefault="00E630A0" w:rsidP="00E630A0">
            <w:pPr>
              <w:spacing w:before="120" w:after="120"/>
              <w:ind w:left="26"/>
            </w:pPr>
            <w:r w:rsidRPr="00E630A0">
              <w:t xml:space="preserve">Pada akhir fase ini, peserta didik mampu melakukan penelitian sosial berorientasi pemecahan masalah dari permasalahan sosial, konflik dan kekerasan yang terjadi di tengah- tengah masyarakat dan mengomunikasikan hasil penelitiannya. Di samping itu, peserta didik juga mampu melakukan penelitian dan mengomunikasikan hasil penelitian tentang perubahan sosial akibat globalisasi dan perkembangan teknologi informasi. Peserta didik juga mampu merancang, melakukan, mengevaluasi pemberdayaan komunitas berbasis kearifan lokal, menjadi aktor atau turut serta dalam proses kewirausahaan sosial dan menyajikan serta mengomunikasikan hasilnya. Peserta didik mampu merefleksikan dan </w:t>
            </w:r>
            <w:r w:rsidRPr="00E630A0">
              <w:lastRenderedPageBreak/>
              <w:t>merencanakan  projek  lanjutan  secara kolaboratif.</w:t>
            </w:r>
          </w:p>
        </w:tc>
      </w:tr>
    </w:tbl>
    <w:p w:rsidR="00B90A66" w:rsidRPr="00A70DD9" w:rsidRDefault="00B90A66" w:rsidP="00E630A0">
      <w:pPr>
        <w:spacing w:before="120" w:after="120"/>
        <w:jc w:val="center"/>
        <w:rPr>
          <w:rFonts w:eastAsia="Times New Roman"/>
          <w:b/>
          <w:bCs/>
          <w:color w:val="000000"/>
        </w:rPr>
      </w:pPr>
    </w:p>
    <w:p w:rsidR="00185521" w:rsidRPr="00A70DD9" w:rsidRDefault="00E46C90" w:rsidP="00052ED8">
      <w:pPr>
        <w:tabs>
          <w:tab w:val="left" w:pos="426"/>
        </w:tabs>
        <w:spacing w:before="120" w:after="120"/>
        <w:rPr>
          <w:b/>
          <w:bCs/>
        </w:rPr>
      </w:pPr>
      <w:r>
        <w:rPr>
          <w:b/>
          <w:bCs/>
        </w:rPr>
        <w:t>E</w:t>
      </w:r>
      <w:r w:rsidR="001339EF" w:rsidRPr="00A70DD9">
        <w:rPr>
          <w:b/>
          <w:bCs/>
        </w:rPr>
        <w:t>.</w:t>
      </w:r>
      <w:r w:rsidR="001339EF" w:rsidRPr="00A70DD9">
        <w:rPr>
          <w:b/>
          <w:bCs/>
        </w:rPr>
        <w:tab/>
      </w:r>
      <w:r w:rsidRPr="00A70DD9">
        <w:rPr>
          <w:b/>
          <w:bCs/>
        </w:rPr>
        <w:t xml:space="preserve">ALUR TUJUAN PEMBELAJARAN </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1629"/>
        <w:gridCol w:w="1864"/>
        <w:gridCol w:w="1897"/>
        <w:gridCol w:w="1958"/>
        <w:gridCol w:w="1619"/>
        <w:gridCol w:w="954"/>
        <w:gridCol w:w="2010"/>
      </w:tblGrid>
      <w:tr w:rsidR="00BE0F41" w:rsidRPr="000F56C4" w:rsidTr="007B4B99">
        <w:trPr>
          <w:trHeight w:val="484"/>
          <w:tblHeader/>
          <w:jc w:val="center"/>
        </w:trPr>
        <w:tc>
          <w:tcPr>
            <w:tcW w:w="869" w:type="pct"/>
            <w:shd w:val="clear" w:color="auto" w:fill="92CDDC" w:themeFill="accent5" w:themeFillTint="99"/>
            <w:vAlign w:val="center"/>
          </w:tcPr>
          <w:p w:rsidR="00131D21" w:rsidRPr="000F56C4" w:rsidRDefault="00131D21" w:rsidP="00131D21">
            <w:pPr>
              <w:spacing w:before="120" w:after="120"/>
              <w:ind w:left="-57" w:right="-57"/>
              <w:jc w:val="center"/>
              <w:rPr>
                <w:rFonts w:eastAsia="Times New Roman"/>
                <w:b/>
                <w:bCs/>
                <w:color w:val="000000"/>
              </w:rPr>
            </w:pPr>
            <w:r w:rsidRPr="000F56C4">
              <w:rPr>
                <w:rFonts w:eastAsia="Times New Roman"/>
                <w:b/>
                <w:bCs/>
                <w:color w:val="000000"/>
              </w:rPr>
              <w:t xml:space="preserve">Tujuan Pembelajaran </w:t>
            </w:r>
            <w:r>
              <w:rPr>
                <w:rFonts w:eastAsia="Times New Roman"/>
                <w:b/>
                <w:bCs/>
                <w:color w:val="000000"/>
              </w:rPr>
              <w:t>(TP)</w:t>
            </w:r>
          </w:p>
        </w:tc>
        <w:tc>
          <w:tcPr>
            <w:tcW w:w="546" w:type="pct"/>
            <w:shd w:val="clear" w:color="auto" w:fill="92CDDC" w:themeFill="accent5" w:themeFillTint="99"/>
            <w:vAlign w:val="center"/>
          </w:tcPr>
          <w:p w:rsidR="00131D21" w:rsidRPr="000F56C4" w:rsidRDefault="00131D21" w:rsidP="00131D21">
            <w:pPr>
              <w:spacing w:before="120" w:after="120"/>
              <w:ind w:left="-57" w:right="-57"/>
              <w:jc w:val="center"/>
              <w:rPr>
                <w:rFonts w:eastAsia="Times New Roman"/>
                <w:b/>
                <w:bCs/>
                <w:color w:val="000000"/>
              </w:rPr>
            </w:pPr>
            <w:r w:rsidRPr="00131D21">
              <w:rPr>
                <w:rFonts w:eastAsia="Times New Roman"/>
                <w:b/>
                <w:bCs/>
                <w:color w:val="000000"/>
              </w:rPr>
              <w:t>Materi</w:t>
            </w:r>
            <w:r w:rsidR="00CC4738">
              <w:rPr>
                <w:rFonts w:eastAsia="Times New Roman"/>
                <w:b/>
                <w:bCs/>
                <w:color w:val="000000"/>
              </w:rPr>
              <w:t xml:space="preserve"> </w:t>
            </w:r>
            <w:r w:rsidRPr="00131D21">
              <w:rPr>
                <w:rFonts w:eastAsia="Times New Roman"/>
                <w:b/>
                <w:bCs/>
                <w:color w:val="000000"/>
              </w:rPr>
              <w:t>/</w:t>
            </w:r>
            <w:r w:rsidR="00CC4738">
              <w:rPr>
                <w:rFonts w:eastAsia="Times New Roman"/>
                <w:b/>
                <w:bCs/>
                <w:color w:val="000000"/>
              </w:rPr>
              <w:t xml:space="preserve"> </w:t>
            </w:r>
            <w:r w:rsidRPr="00131D21">
              <w:rPr>
                <w:rFonts w:eastAsia="Times New Roman"/>
                <w:b/>
                <w:bCs/>
                <w:color w:val="000000"/>
              </w:rPr>
              <w:t>Konten</w:t>
            </w:r>
          </w:p>
        </w:tc>
        <w:tc>
          <w:tcPr>
            <w:tcW w:w="647" w:type="pct"/>
            <w:shd w:val="clear" w:color="auto" w:fill="92CDDC" w:themeFill="accent5" w:themeFillTint="99"/>
            <w:vAlign w:val="center"/>
          </w:tcPr>
          <w:p w:rsidR="00131D21" w:rsidRPr="000F56C4" w:rsidRDefault="00131D21" w:rsidP="00131D21">
            <w:pPr>
              <w:spacing w:before="120" w:after="120"/>
              <w:ind w:left="-57" w:right="-57"/>
              <w:jc w:val="center"/>
              <w:rPr>
                <w:rFonts w:eastAsia="Times New Roman"/>
                <w:b/>
                <w:bCs/>
                <w:color w:val="000000"/>
              </w:rPr>
            </w:pPr>
            <w:r w:rsidRPr="000F56C4">
              <w:rPr>
                <w:rFonts w:eastAsia="Times New Roman"/>
                <w:b/>
                <w:bCs/>
                <w:color w:val="000000"/>
              </w:rPr>
              <w:t>Profil Pelajar Pancasila</w:t>
            </w:r>
          </w:p>
        </w:tc>
        <w:tc>
          <w:tcPr>
            <w:tcW w:w="652" w:type="pct"/>
            <w:shd w:val="clear" w:color="auto" w:fill="92CDDC" w:themeFill="accent5" w:themeFillTint="99"/>
            <w:vAlign w:val="center"/>
          </w:tcPr>
          <w:p w:rsidR="00131D21" w:rsidRPr="000F56C4" w:rsidRDefault="00131D21" w:rsidP="00131D21">
            <w:pPr>
              <w:spacing w:before="120" w:after="120"/>
              <w:ind w:left="-57" w:right="-57"/>
              <w:jc w:val="center"/>
              <w:rPr>
                <w:rFonts w:eastAsia="Times New Roman"/>
                <w:b/>
                <w:bCs/>
                <w:color w:val="000000"/>
              </w:rPr>
            </w:pPr>
            <w:r w:rsidRPr="000F56C4">
              <w:rPr>
                <w:rFonts w:eastAsia="Times New Roman"/>
                <w:b/>
                <w:bCs/>
                <w:color w:val="000000"/>
              </w:rPr>
              <w:t>Kata/frasa kunci</w:t>
            </w:r>
          </w:p>
        </w:tc>
        <w:tc>
          <w:tcPr>
            <w:tcW w:w="658" w:type="pct"/>
            <w:shd w:val="clear" w:color="auto" w:fill="92CDDC" w:themeFill="accent5" w:themeFillTint="99"/>
            <w:vAlign w:val="center"/>
          </w:tcPr>
          <w:p w:rsidR="00131D21" w:rsidRPr="000F56C4" w:rsidRDefault="00131D21" w:rsidP="00131D21">
            <w:pPr>
              <w:spacing w:before="120" w:after="120"/>
              <w:ind w:left="-57" w:right="-57"/>
              <w:jc w:val="center"/>
              <w:rPr>
                <w:rFonts w:eastAsia="Times New Roman"/>
                <w:b/>
                <w:bCs/>
                <w:color w:val="000000"/>
              </w:rPr>
            </w:pPr>
            <w:r w:rsidRPr="000F56C4">
              <w:rPr>
                <w:rFonts w:eastAsia="Times New Roman"/>
                <w:b/>
                <w:bCs/>
                <w:color w:val="000000"/>
              </w:rPr>
              <w:t>Glosarium</w:t>
            </w:r>
          </w:p>
        </w:tc>
        <w:tc>
          <w:tcPr>
            <w:tcW w:w="571" w:type="pct"/>
            <w:shd w:val="clear" w:color="auto" w:fill="92CDDC" w:themeFill="accent5" w:themeFillTint="99"/>
            <w:vAlign w:val="center"/>
          </w:tcPr>
          <w:p w:rsidR="00131D21" w:rsidRPr="000F56C4" w:rsidRDefault="00131D21" w:rsidP="00131D21">
            <w:pPr>
              <w:spacing w:before="120" w:after="120"/>
              <w:ind w:left="-57" w:right="-57"/>
              <w:jc w:val="center"/>
              <w:rPr>
                <w:rFonts w:eastAsia="Times New Roman"/>
                <w:b/>
                <w:bCs/>
                <w:color w:val="000000"/>
              </w:rPr>
            </w:pPr>
            <w:r w:rsidRPr="00131D21">
              <w:rPr>
                <w:rFonts w:eastAsia="Times New Roman"/>
                <w:b/>
                <w:bCs/>
                <w:color w:val="000000"/>
              </w:rPr>
              <w:t>Penilaian</w:t>
            </w:r>
          </w:p>
        </w:tc>
        <w:tc>
          <w:tcPr>
            <w:tcW w:w="347" w:type="pct"/>
            <w:shd w:val="clear" w:color="auto" w:fill="92CDDC" w:themeFill="accent5" w:themeFillTint="99"/>
            <w:vAlign w:val="center"/>
          </w:tcPr>
          <w:p w:rsidR="00131D21" w:rsidRPr="00131D21" w:rsidRDefault="000B1E04" w:rsidP="00131D21">
            <w:pPr>
              <w:spacing w:before="120" w:after="120"/>
              <w:ind w:left="-57" w:right="-57"/>
              <w:jc w:val="center"/>
              <w:rPr>
                <w:rFonts w:eastAsia="Times New Roman"/>
                <w:b/>
                <w:bCs/>
                <w:color w:val="000000"/>
              </w:rPr>
            </w:pPr>
            <w:r w:rsidRPr="000B1E04">
              <w:rPr>
                <w:rFonts w:eastAsia="Times New Roman"/>
                <w:b/>
                <w:bCs/>
                <w:color w:val="000000"/>
              </w:rPr>
              <w:t>Alokasi</w:t>
            </w:r>
            <w:r>
              <w:rPr>
                <w:rFonts w:eastAsia="Times New Roman"/>
                <w:b/>
                <w:bCs/>
                <w:color w:val="000000"/>
              </w:rPr>
              <w:t xml:space="preserve"> </w:t>
            </w:r>
            <w:r w:rsidRPr="000B1E04">
              <w:rPr>
                <w:rFonts w:eastAsia="Times New Roman"/>
                <w:b/>
                <w:bCs/>
                <w:color w:val="000000"/>
              </w:rPr>
              <w:t>Waktu</w:t>
            </w:r>
          </w:p>
        </w:tc>
        <w:tc>
          <w:tcPr>
            <w:tcW w:w="710" w:type="pct"/>
            <w:shd w:val="clear" w:color="auto" w:fill="92CDDC" w:themeFill="accent5" w:themeFillTint="99"/>
            <w:vAlign w:val="center"/>
          </w:tcPr>
          <w:p w:rsidR="00131D21" w:rsidRPr="00131D21" w:rsidRDefault="000B1E04" w:rsidP="00131D21">
            <w:pPr>
              <w:spacing w:before="120" w:after="120"/>
              <w:ind w:left="-57" w:right="-57"/>
              <w:jc w:val="center"/>
              <w:rPr>
                <w:rFonts w:eastAsia="Times New Roman"/>
                <w:b/>
                <w:bCs/>
                <w:color w:val="000000"/>
              </w:rPr>
            </w:pPr>
            <w:r w:rsidRPr="000B1E04">
              <w:rPr>
                <w:rFonts w:eastAsia="Times New Roman"/>
                <w:b/>
                <w:bCs/>
                <w:color w:val="000000"/>
              </w:rPr>
              <w:t>Sumber</w:t>
            </w:r>
            <w:r>
              <w:rPr>
                <w:rFonts w:eastAsia="Times New Roman"/>
                <w:b/>
                <w:bCs/>
                <w:color w:val="000000"/>
              </w:rPr>
              <w:t xml:space="preserve"> </w:t>
            </w:r>
            <w:r w:rsidRPr="000B1E04">
              <w:rPr>
                <w:rFonts w:eastAsia="Times New Roman"/>
                <w:b/>
                <w:bCs/>
                <w:color w:val="000000"/>
              </w:rPr>
              <w:t>Belajar</w:t>
            </w:r>
          </w:p>
        </w:tc>
      </w:tr>
      <w:tr w:rsidR="007B4B99" w:rsidRPr="000F56C4" w:rsidTr="007B4B99">
        <w:trPr>
          <w:trHeight w:val="66"/>
          <w:jc w:val="center"/>
        </w:trPr>
        <w:tc>
          <w:tcPr>
            <w:tcW w:w="869" w:type="pct"/>
            <w:tcBorders>
              <w:right w:val="single" w:sz="4" w:space="0" w:color="auto"/>
            </w:tcBorders>
          </w:tcPr>
          <w:p w:rsidR="00962017" w:rsidRPr="00962017" w:rsidRDefault="00962017" w:rsidP="00962017">
            <w:pPr>
              <w:spacing w:before="120" w:after="120"/>
              <w:ind w:left="324" w:hanging="324"/>
              <w:rPr>
                <w:bCs/>
              </w:rPr>
            </w:pPr>
            <w:r w:rsidRPr="00962017">
              <w:rPr>
                <w:bCs/>
              </w:rPr>
              <w:t>1.  Mendeskripsikan konsep perubahan sosial secara tepat;</w:t>
            </w:r>
          </w:p>
          <w:p w:rsidR="00962017" w:rsidRPr="00962017" w:rsidRDefault="00962017" w:rsidP="00962017">
            <w:pPr>
              <w:spacing w:before="120" w:after="120"/>
              <w:ind w:left="324" w:hanging="324"/>
              <w:rPr>
                <w:bCs/>
              </w:rPr>
            </w:pPr>
            <w:r w:rsidRPr="00962017">
              <w:rPr>
                <w:bCs/>
              </w:rPr>
              <w:t>2.  Mengidentifikasi bentuk-bentuk perubahan sosial disertai contohnya secara benar;</w:t>
            </w:r>
          </w:p>
          <w:p w:rsidR="00962017" w:rsidRPr="00962017" w:rsidRDefault="00962017" w:rsidP="00962017">
            <w:pPr>
              <w:spacing w:before="120" w:after="120"/>
              <w:ind w:left="324" w:hanging="324"/>
              <w:rPr>
                <w:bCs/>
              </w:rPr>
            </w:pPr>
            <w:r w:rsidRPr="00962017">
              <w:rPr>
                <w:bCs/>
              </w:rPr>
              <w:t>3.  Menganalisis dampak perubahan sosial dengan menunjukkan sumber-sumber ilmiah secara kritis;</w:t>
            </w:r>
          </w:p>
          <w:p w:rsidR="00962017" w:rsidRPr="00962017" w:rsidRDefault="00962017" w:rsidP="00962017">
            <w:pPr>
              <w:spacing w:before="120" w:after="120"/>
              <w:ind w:left="324" w:hanging="324"/>
              <w:rPr>
                <w:bCs/>
              </w:rPr>
            </w:pPr>
            <w:r w:rsidRPr="00962017">
              <w:rPr>
                <w:bCs/>
              </w:rPr>
              <w:t>4.  Membuat produk hasil penyelidikan fenomena perubahan sosial disertai bukti pendukung secara valid; serta</w:t>
            </w:r>
          </w:p>
          <w:p w:rsidR="00962017" w:rsidRPr="00962017" w:rsidRDefault="00962017" w:rsidP="00962017">
            <w:pPr>
              <w:spacing w:before="120" w:after="120"/>
              <w:ind w:left="324" w:hanging="324"/>
              <w:rPr>
                <w:bCs/>
              </w:rPr>
            </w:pPr>
            <w:r w:rsidRPr="00962017">
              <w:rPr>
                <w:bCs/>
              </w:rPr>
              <w:t xml:space="preserve">5.  Menunjukkan sikap </w:t>
            </w:r>
            <w:r w:rsidRPr="00962017">
              <w:rPr>
                <w:bCs/>
              </w:rPr>
              <w:lastRenderedPageBreak/>
              <w:t>kritis menghadapi dampak perubahan sosial secara bijak.</w:t>
            </w:r>
          </w:p>
          <w:p w:rsidR="00011F31" w:rsidRPr="000F56C4" w:rsidRDefault="00011F31" w:rsidP="00962017">
            <w:pPr>
              <w:spacing w:before="120" w:after="120"/>
              <w:ind w:left="324" w:hanging="324"/>
            </w:pPr>
          </w:p>
        </w:tc>
        <w:tc>
          <w:tcPr>
            <w:tcW w:w="546" w:type="pct"/>
            <w:tcBorders>
              <w:right w:val="single" w:sz="4" w:space="0" w:color="auto"/>
            </w:tcBorders>
          </w:tcPr>
          <w:p w:rsidR="00011F31" w:rsidRPr="000F56C4" w:rsidRDefault="00011F31" w:rsidP="00011F31">
            <w:pPr>
              <w:spacing w:before="120" w:after="120"/>
            </w:pPr>
            <w:r w:rsidRPr="00C74269">
              <w:rPr>
                <w:bCs/>
              </w:rPr>
              <w:lastRenderedPageBreak/>
              <w:t>Perubahan Sosial</w:t>
            </w:r>
          </w:p>
        </w:tc>
        <w:tc>
          <w:tcPr>
            <w:tcW w:w="647" w:type="pct"/>
          </w:tcPr>
          <w:p w:rsidR="00011F31" w:rsidRPr="000F56C4" w:rsidRDefault="00011F31" w:rsidP="00011F31">
            <w:pPr>
              <w:spacing w:before="120" w:after="120"/>
              <w:ind w:left="78" w:right="130"/>
              <w:jc w:val="both"/>
              <w:rPr>
                <w:rFonts w:eastAsia="Calibri"/>
                <w:bCs/>
                <w:lang w:val="id-ID"/>
              </w:rPr>
            </w:pPr>
            <w:r w:rsidRPr="00F4493A">
              <w:rPr>
                <w:rFonts w:eastAsia="Calibri"/>
                <w:bCs/>
              </w:rPr>
              <w:t>Berkebinekaan global</w:t>
            </w:r>
            <w:r>
              <w:rPr>
                <w:rFonts w:eastAsia="Calibri"/>
                <w:bCs/>
              </w:rPr>
              <w:t xml:space="preserve">, </w:t>
            </w:r>
            <w:r w:rsidRPr="00F4493A">
              <w:rPr>
                <w:rFonts w:eastAsia="Calibri"/>
                <w:bCs/>
              </w:rPr>
              <w:t>Mandiri</w:t>
            </w:r>
            <w:r>
              <w:rPr>
                <w:rFonts w:eastAsia="Calibri"/>
                <w:bCs/>
              </w:rPr>
              <w:t xml:space="preserve">, </w:t>
            </w:r>
            <w:r w:rsidRPr="00F4493A">
              <w:rPr>
                <w:rFonts w:eastAsia="Calibri"/>
                <w:bCs/>
              </w:rPr>
              <w:t>Kreatif</w:t>
            </w:r>
          </w:p>
        </w:tc>
        <w:tc>
          <w:tcPr>
            <w:tcW w:w="652" w:type="pct"/>
          </w:tcPr>
          <w:p w:rsidR="00011F31" w:rsidRPr="000F56C4" w:rsidRDefault="00011F31" w:rsidP="00011F31">
            <w:pPr>
              <w:spacing w:before="120" w:after="120"/>
              <w:ind w:left="78" w:right="130"/>
              <w:jc w:val="both"/>
              <w:rPr>
                <w:rFonts w:eastAsia="Calibri"/>
                <w:bCs/>
                <w:lang w:val="id-ID"/>
              </w:rPr>
            </w:pPr>
            <w:r w:rsidRPr="003D5D58">
              <w:rPr>
                <w:rFonts w:eastAsia="Calibri"/>
                <w:bCs/>
                <w:lang w:val="id-ID"/>
              </w:rPr>
              <w:t>Perubahan, Revolusi, Modernisasi,  Adaptasi</w:t>
            </w:r>
          </w:p>
        </w:tc>
        <w:tc>
          <w:tcPr>
            <w:tcW w:w="658" w:type="pct"/>
          </w:tcPr>
          <w:p w:rsidR="00011F31" w:rsidRPr="004D00FF" w:rsidRDefault="00011F31" w:rsidP="00C4418B">
            <w:pPr>
              <w:spacing w:before="120" w:after="120"/>
              <w:ind w:left="-10"/>
              <w:rPr>
                <w:rFonts w:eastAsia="Calibri"/>
                <w:bCs/>
              </w:rPr>
            </w:pPr>
            <w:r w:rsidRPr="004D00FF">
              <w:rPr>
                <w:rFonts w:eastAsia="Calibri"/>
                <w:b/>
                <w:bCs/>
              </w:rPr>
              <w:t xml:space="preserve">evolusi </w:t>
            </w:r>
            <w:r w:rsidRPr="004D00FF">
              <w:rPr>
                <w:rFonts w:eastAsia="Calibri"/>
                <w:bCs/>
              </w:rPr>
              <w:t xml:space="preserve">: </w:t>
            </w:r>
            <w:r w:rsidRPr="004D00FF">
              <w:rPr>
                <w:rFonts w:eastAsia="Calibri"/>
                <w:bCs/>
                <w:lang w:val="id-ID"/>
              </w:rPr>
              <w:t>perubahan</w:t>
            </w:r>
            <w:r w:rsidRPr="004D00FF">
              <w:rPr>
                <w:rFonts w:eastAsia="Calibri"/>
                <w:bCs/>
              </w:rPr>
              <w:t xml:space="preserve"> sosial yang berlangsung dalam jangka waktu yang lama</w:t>
            </w:r>
          </w:p>
          <w:p w:rsidR="00011F31" w:rsidRPr="004D00FF" w:rsidRDefault="00011F31" w:rsidP="00C4418B">
            <w:pPr>
              <w:spacing w:before="120" w:after="120"/>
              <w:ind w:left="-10"/>
              <w:rPr>
                <w:rFonts w:eastAsia="Calibri"/>
                <w:bCs/>
              </w:rPr>
            </w:pPr>
            <w:r w:rsidRPr="004D00FF">
              <w:rPr>
                <w:rFonts w:eastAsia="Calibri"/>
                <w:b/>
                <w:bCs/>
              </w:rPr>
              <w:t xml:space="preserve">perubahan siklus </w:t>
            </w:r>
            <w:r w:rsidRPr="004D00FF">
              <w:rPr>
                <w:rFonts w:eastAsia="Calibri"/>
                <w:bCs/>
              </w:rPr>
              <w:t xml:space="preserve">: </w:t>
            </w:r>
            <w:r w:rsidRPr="004D00FF">
              <w:rPr>
                <w:rFonts w:eastAsia="Calibri"/>
                <w:bCs/>
                <w:lang w:val="id-ID"/>
              </w:rPr>
              <w:t>perubahan</w:t>
            </w:r>
            <w:r w:rsidRPr="004D00FF">
              <w:rPr>
                <w:rFonts w:eastAsia="Calibri"/>
                <w:bCs/>
              </w:rPr>
              <w:t xml:space="preserve"> sosial dapat terjadi kembali atau mengalami pengulangan</w:t>
            </w:r>
          </w:p>
          <w:p w:rsidR="00011F31" w:rsidRPr="004D00FF" w:rsidRDefault="00011F31" w:rsidP="00C4418B">
            <w:pPr>
              <w:spacing w:before="120" w:after="120"/>
              <w:ind w:left="-10"/>
              <w:rPr>
                <w:rFonts w:eastAsia="Calibri"/>
                <w:bCs/>
              </w:rPr>
            </w:pPr>
            <w:r w:rsidRPr="004D00FF">
              <w:rPr>
                <w:rFonts w:eastAsia="Calibri"/>
                <w:b/>
                <w:bCs/>
              </w:rPr>
              <w:t xml:space="preserve">perubahan sosial </w:t>
            </w:r>
            <w:r w:rsidRPr="004D00FF">
              <w:rPr>
                <w:rFonts w:eastAsia="Calibri"/>
                <w:bCs/>
              </w:rPr>
              <w:t xml:space="preserve">: </w:t>
            </w:r>
            <w:r w:rsidRPr="004D00FF">
              <w:rPr>
                <w:rFonts w:eastAsia="Calibri"/>
                <w:bCs/>
                <w:lang w:val="id-ID"/>
              </w:rPr>
              <w:t>perubahan</w:t>
            </w:r>
            <w:r w:rsidRPr="004D00FF">
              <w:rPr>
                <w:rFonts w:eastAsia="Calibri"/>
                <w:bCs/>
              </w:rPr>
              <w:t xml:space="preserve"> pola perilaku dan budaya yang signifikan dari waktu ke waktu</w:t>
            </w:r>
          </w:p>
          <w:p w:rsidR="00011F31" w:rsidRPr="00C4418B" w:rsidRDefault="00011F31" w:rsidP="00C4418B">
            <w:pPr>
              <w:spacing w:before="120" w:after="120"/>
              <w:ind w:left="-10"/>
              <w:rPr>
                <w:rFonts w:eastAsia="Calibri"/>
                <w:bCs/>
                <w:lang w:val="id-ID"/>
              </w:rPr>
            </w:pPr>
            <w:r w:rsidRPr="00C4418B">
              <w:rPr>
                <w:rFonts w:eastAsia="Calibri"/>
                <w:b/>
                <w:bCs/>
              </w:rPr>
              <w:t xml:space="preserve">revolusi </w:t>
            </w:r>
            <w:r w:rsidRPr="00C4418B">
              <w:rPr>
                <w:rFonts w:eastAsia="Calibri"/>
                <w:bCs/>
              </w:rPr>
              <w:t xml:space="preserve">: perubahan </w:t>
            </w:r>
            <w:r w:rsidRPr="00C4418B">
              <w:rPr>
                <w:rFonts w:eastAsia="Calibri"/>
                <w:bCs/>
                <w:lang w:val="id-ID"/>
              </w:rPr>
              <w:t>sosial</w:t>
            </w:r>
            <w:r w:rsidRPr="00C4418B">
              <w:rPr>
                <w:rFonts w:eastAsia="Calibri"/>
                <w:bCs/>
              </w:rPr>
              <w:t xml:space="preserve"> yang berlangsung cepat.</w:t>
            </w:r>
          </w:p>
        </w:tc>
        <w:tc>
          <w:tcPr>
            <w:tcW w:w="571" w:type="pct"/>
          </w:tcPr>
          <w:p w:rsidR="00011F31" w:rsidRPr="00A26447" w:rsidRDefault="00011F31" w:rsidP="00011F31">
            <w:pPr>
              <w:spacing w:before="120" w:after="120"/>
              <w:ind w:right="130"/>
              <w:jc w:val="both"/>
              <w:rPr>
                <w:rFonts w:eastAsia="Calibri"/>
                <w:bCs/>
                <w:lang w:val="id-ID"/>
              </w:rPr>
            </w:pPr>
            <w:r w:rsidRPr="00A26447">
              <w:rPr>
                <w:rFonts w:eastAsia="Calibri"/>
                <w:bCs/>
              </w:rPr>
              <w:t>Sikap, pengetahuan, keterampilan</w:t>
            </w:r>
          </w:p>
        </w:tc>
        <w:tc>
          <w:tcPr>
            <w:tcW w:w="347" w:type="pct"/>
          </w:tcPr>
          <w:p w:rsidR="00011F31" w:rsidRPr="009C4C32" w:rsidRDefault="00011F31" w:rsidP="00011F31">
            <w:pPr>
              <w:spacing w:before="120" w:after="120"/>
              <w:ind w:left="78" w:right="130"/>
              <w:jc w:val="center"/>
              <w:rPr>
                <w:rFonts w:eastAsia="Calibri"/>
                <w:bCs/>
              </w:rPr>
            </w:pPr>
            <w:r>
              <w:rPr>
                <w:rFonts w:eastAsia="Calibri"/>
                <w:bCs/>
              </w:rPr>
              <w:t>45 JP</w:t>
            </w:r>
          </w:p>
        </w:tc>
        <w:tc>
          <w:tcPr>
            <w:tcW w:w="710" w:type="pct"/>
          </w:tcPr>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Buku Siswa kelas  XII bagian apersepsi dan uji pengetahuan awal</w:t>
            </w:r>
          </w:p>
          <w:p w:rsidR="00011F31" w:rsidRPr="0065779C" w:rsidRDefault="00011F31" w:rsidP="00011F31">
            <w:pPr>
              <w:pStyle w:val="ListParagraph"/>
              <w:numPr>
                <w:ilvl w:val="0"/>
                <w:numId w:val="17"/>
              </w:numPr>
              <w:spacing w:before="120" w:after="120"/>
              <w:ind w:left="354" w:right="26" w:hanging="354"/>
              <w:jc w:val="both"/>
              <w:rPr>
                <w:rFonts w:eastAsia="Calibri"/>
                <w:bCs/>
              </w:rPr>
            </w:pPr>
            <w:r w:rsidRPr="0065779C">
              <w:rPr>
                <w:rFonts w:eastAsia="Calibri"/>
                <w:bCs/>
              </w:rPr>
              <w:t xml:space="preserve">Buku Panduan Guru bagian capaian pembelajaran </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779C">
              <w:rPr>
                <w:rFonts w:eastAsia="Calibri"/>
                <w:bCs/>
              </w:rPr>
              <w:t>Lingkungan</w:t>
            </w:r>
            <w:r>
              <w:rPr>
                <w:rFonts w:eastAsia="Calibri"/>
                <w:bCs/>
              </w:rPr>
              <w:t xml:space="preserve"> </w:t>
            </w:r>
            <w:r w:rsidRPr="0065779C">
              <w:rPr>
                <w:rFonts w:eastAsia="Calibri"/>
                <w:bCs/>
              </w:rPr>
              <w:t>sekitar</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Buku yang membahas tentang perubahan sosial</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Artikel jurnal yang relevan dengan topik perubahan sosial</w:t>
            </w:r>
          </w:p>
          <w:p w:rsidR="00011F31"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 xml:space="preserve">Lingkungan </w:t>
            </w:r>
            <w:r w:rsidRPr="00652A6F">
              <w:rPr>
                <w:rFonts w:eastAsia="Calibri"/>
                <w:bCs/>
              </w:rPr>
              <w:lastRenderedPageBreak/>
              <w:t>sekitar di sekolah dan</w:t>
            </w:r>
            <w:r>
              <w:rPr>
                <w:rFonts w:eastAsia="Calibri"/>
                <w:bCs/>
              </w:rPr>
              <w:t xml:space="preserve"> </w:t>
            </w:r>
            <w:r w:rsidRPr="00652A6F">
              <w:rPr>
                <w:rFonts w:eastAsia="Calibri"/>
                <w:bCs/>
              </w:rPr>
              <w:t>rumah</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Buku teori perubahan sosial</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Artikel jurnal</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Berita atau surat kabar Artikel jurnal</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Berita, radio  atau video mengenai dampak perubahan sosial</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Buku siswa pada bagian asesmen</w:t>
            </w:r>
          </w:p>
          <w:p w:rsidR="00011F31" w:rsidRPr="00652A6F" w:rsidRDefault="00011F31" w:rsidP="00011F31">
            <w:pPr>
              <w:pStyle w:val="ListParagraph"/>
              <w:numPr>
                <w:ilvl w:val="0"/>
                <w:numId w:val="17"/>
              </w:numPr>
              <w:spacing w:before="120" w:after="120"/>
              <w:ind w:left="354" w:right="26" w:hanging="354"/>
              <w:jc w:val="both"/>
              <w:rPr>
                <w:rFonts w:eastAsia="Calibri"/>
                <w:bCs/>
              </w:rPr>
            </w:pPr>
            <w:r w:rsidRPr="00652A6F">
              <w:rPr>
                <w:rFonts w:eastAsia="Calibri"/>
                <w:bCs/>
              </w:rPr>
              <w:t>Buku siswa pada bagian</w:t>
            </w:r>
            <w:r>
              <w:rPr>
                <w:rFonts w:eastAsia="Calibri"/>
                <w:bCs/>
              </w:rPr>
              <w:t xml:space="preserve"> </w:t>
            </w:r>
            <w:r w:rsidRPr="00652A6F">
              <w:rPr>
                <w:rFonts w:eastAsia="Calibri"/>
                <w:bCs/>
              </w:rPr>
              <w:t>refleksi</w:t>
            </w:r>
          </w:p>
        </w:tc>
      </w:tr>
      <w:tr w:rsidR="007B4B99" w:rsidRPr="000F56C4" w:rsidTr="007B4B99">
        <w:trPr>
          <w:trHeight w:val="66"/>
          <w:jc w:val="center"/>
        </w:trPr>
        <w:tc>
          <w:tcPr>
            <w:tcW w:w="869" w:type="pct"/>
            <w:tcBorders>
              <w:right w:val="single" w:sz="4" w:space="0" w:color="auto"/>
            </w:tcBorders>
          </w:tcPr>
          <w:p w:rsidR="000A13A5" w:rsidRPr="000A13A5" w:rsidRDefault="000A13A5" w:rsidP="000A13A5">
            <w:pPr>
              <w:spacing w:before="120" w:after="120"/>
              <w:ind w:left="327" w:hanging="327"/>
              <w:rPr>
                <w:bCs/>
              </w:rPr>
            </w:pPr>
            <w:r w:rsidRPr="000A13A5">
              <w:rPr>
                <w:bCs/>
              </w:rPr>
              <w:lastRenderedPageBreak/>
              <w:t xml:space="preserve">1.  </w:t>
            </w:r>
            <w:r>
              <w:rPr>
                <w:bCs/>
              </w:rPr>
              <w:t xml:space="preserve"> M</w:t>
            </w:r>
            <w:r w:rsidRPr="000A13A5">
              <w:rPr>
                <w:bCs/>
              </w:rPr>
              <w:t xml:space="preserve">enjelaskan pengaruh globalisasi bagi kehidupan masyarakat melalui pengamatan kasus </w:t>
            </w:r>
            <w:r w:rsidRPr="000A13A5">
              <w:rPr>
                <w:bCs/>
              </w:rPr>
              <w:lastRenderedPageBreak/>
              <w:t>di lingkungan sekitar secara tepat;</w:t>
            </w:r>
          </w:p>
          <w:p w:rsidR="000A13A5" w:rsidRPr="000A13A5" w:rsidRDefault="000A13A5" w:rsidP="000A13A5">
            <w:pPr>
              <w:spacing w:before="120" w:after="120"/>
              <w:ind w:left="327" w:hanging="327"/>
              <w:rPr>
                <w:bCs/>
              </w:rPr>
            </w:pPr>
            <w:r w:rsidRPr="000A13A5">
              <w:rPr>
                <w:bCs/>
              </w:rPr>
              <w:t xml:space="preserve">2. </w:t>
            </w:r>
            <w:r>
              <w:rPr>
                <w:bCs/>
              </w:rPr>
              <w:t xml:space="preserve"> M</w:t>
            </w:r>
            <w:r w:rsidRPr="000A13A5">
              <w:rPr>
                <w:bCs/>
              </w:rPr>
              <w:t xml:space="preserve">enjelaskan </w:t>
            </w:r>
            <w:r>
              <w:rPr>
                <w:bCs/>
              </w:rPr>
              <w:t xml:space="preserve"> </w:t>
            </w:r>
            <w:r w:rsidRPr="000A13A5">
              <w:rPr>
                <w:bCs/>
              </w:rPr>
              <w:t>realitas kehidupan masyarakat digital dan perkembangannya melalui telaah berbagai sumber yang relevan secara benar; serta</w:t>
            </w:r>
          </w:p>
          <w:p w:rsidR="009F5B81" w:rsidRPr="000A13A5" w:rsidRDefault="000A13A5" w:rsidP="000A13A5">
            <w:pPr>
              <w:spacing w:before="120" w:after="120"/>
              <w:ind w:left="327" w:hanging="327"/>
              <w:rPr>
                <w:bCs/>
              </w:rPr>
            </w:pPr>
            <w:r w:rsidRPr="000A13A5">
              <w:rPr>
                <w:bCs/>
              </w:rPr>
              <w:t xml:space="preserve">3. </w:t>
            </w:r>
            <w:r>
              <w:rPr>
                <w:bCs/>
              </w:rPr>
              <w:t xml:space="preserve"> M</w:t>
            </w:r>
            <w:r w:rsidRPr="000A13A5">
              <w:rPr>
                <w:bCs/>
              </w:rPr>
              <w:t>enganalisis respons masyarakat dalam menyikapi globalisasi dan kehidupan masyarakat digital melalui penelitian sosial sederhana secara kritis.</w:t>
            </w:r>
          </w:p>
        </w:tc>
        <w:tc>
          <w:tcPr>
            <w:tcW w:w="546" w:type="pct"/>
            <w:tcBorders>
              <w:right w:val="single" w:sz="4" w:space="0" w:color="auto"/>
            </w:tcBorders>
          </w:tcPr>
          <w:p w:rsidR="00CC4738" w:rsidRPr="00CC4738" w:rsidRDefault="00CC4738" w:rsidP="00CC4738">
            <w:pPr>
              <w:spacing w:before="120" w:after="120"/>
              <w:rPr>
                <w:bCs/>
                <w:lang w:val="id-ID"/>
              </w:rPr>
            </w:pPr>
            <w:r w:rsidRPr="00CC4738">
              <w:rPr>
                <w:bCs/>
              </w:rPr>
              <w:lastRenderedPageBreak/>
              <w:t>Globalisasi dan Masyarakat Digital</w:t>
            </w:r>
          </w:p>
          <w:p w:rsidR="009F5B81" w:rsidRPr="00C74269" w:rsidRDefault="009F5B81" w:rsidP="009F5B81">
            <w:pPr>
              <w:spacing w:before="120" w:after="120"/>
              <w:rPr>
                <w:bCs/>
              </w:rPr>
            </w:pPr>
          </w:p>
        </w:tc>
        <w:tc>
          <w:tcPr>
            <w:tcW w:w="647" w:type="pct"/>
          </w:tcPr>
          <w:p w:rsidR="009F5B81" w:rsidRPr="000A13A5" w:rsidRDefault="009D69A8" w:rsidP="000A13A5">
            <w:pPr>
              <w:spacing w:before="120" w:after="120"/>
              <w:rPr>
                <w:bCs/>
              </w:rPr>
            </w:pPr>
            <w:r w:rsidRPr="009D69A8">
              <w:rPr>
                <w:bCs/>
              </w:rPr>
              <w:t>Bergotong royong</w:t>
            </w:r>
            <w:r>
              <w:rPr>
                <w:bCs/>
              </w:rPr>
              <w:t xml:space="preserve">, </w:t>
            </w:r>
            <w:r w:rsidRPr="009D69A8">
              <w:rPr>
                <w:bCs/>
              </w:rPr>
              <w:t>Bernalar kritis</w:t>
            </w:r>
            <w:r>
              <w:rPr>
                <w:bCs/>
              </w:rPr>
              <w:t xml:space="preserve">, </w:t>
            </w:r>
            <w:r w:rsidRPr="009D69A8">
              <w:rPr>
                <w:bCs/>
              </w:rPr>
              <w:t>Kreatif</w:t>
            </w:r>
          </w:p>
        </w:tc>
        <w:tc>
          <w:tcPr>
            <w:tcW w:w="652" w:type="pct"/>
          </w:tcPr>
          <w:p w:rsidR="009F5B81" w:rsidRPr="00CC4738" w:rsidRDefault="00CC4738" w:rsidP="009F5B81">
            <w:pPr>
              <w:spacing w:before="120" w:after="120"/>
              <w:ind w:left="78" w:right="130"/>
              <w:jc w:val="both"/>
              <w:rPr>
                <w:rFonts w:eastAsia="Calibri"/>
                <w:bCs/>
                <w:lang w:val="id-ID"/>
              </w:rPr>
            </w:pPr>
            <w:r w:rsidRPr="00CC4738">
              <w:rPr>
                <w:rFonts w:eastAsia="Calibri"/>
                <w:bCs/>
              </w:rPr>
              <w:t xml:space="preserve">Globalisasi, Masyarakat digital, Transformasi global, Proglobalisasi, </w:t>
            </w:r>
            <w:r w:rsidRPr="00CC4738">
              <w:rPr>
                <w:rFonts w:eastAsia="Calibri"/>
                <w:bCs/>
              </w:rPr>
              <w:lastRenderedPageBreak/>
              <w:t>Antiglobalisasi</w:t>
            </w:r>
          </w:p>
        </w:tc>
        <w:tc>
          <w:tcPr>
            <w:tcW w:w="658" w:type="pct"/>
          </w:tcPr>
          <w:p w:rsidR="009F5B81" w:rsidRPr="000F56C4" w:rsidRDefault="00685A26" w:rsidP="009F5B81">
            <w:pPr>
              <w:spacing w:before="120" w:after="120"/>
              <w:ind w:left="78" w:right="130"/>
              <w:jc w:val="both"/>
              <w:rPr>
                <w:rFonts w:eastAsia="Calibri"/>
                <w:bCs/>
                <w:lang w:val="id-ID"/>
              </w:rPr>
            </w:pPr>
            <w:r w:rsidRPr="00685A26">
              <w:rPr>
                <w:rFonts w:eastAsia="Calibri"/>
                <w:b/>
                <w:bCs/>
              </w:rPr>
              <w:lastRenderedPageBreak/>
              <w:t xml:space="preserve">globalisasi </w:t>
            </w:r>
            <w:r w:rsidRPr="00685A26">
              <w:rPr>
                <w:rFonts w:eastAsia="Calibri"/>
                <w:bCs/>
              </w:rPr>
              <w:t xml:space="preserve">: kondisi </w:t>
            </w:r>
            <w:r w:rsidRPr="00685A26">
              <w:rPr>
                <w:rFonts w:eastAsia="Calibri"/>
                <w:bCs/>
                <w:lang w:val="id-ID"/>
              </w:rPr>
              <w:t>ketika</w:t>
            </w:r>
            <w:r w:rsidRPr="00685A26">
              <w:rPr>
                <w:rFonts w:eastAsia="Calibri"/>
                <w:bCs/>
              </w:rPr>
              <w:t xml:space="preserve"> dunia makin tanpa batas (</w:t>
            </w:r>
            <w:r w:rsidRPr="00685A26">
              <w:rPr>
                <w:rFonts w:eastAsia="Calibri"/>
                <w:bCs/>
                <w:i/>
                <w:iCs/>
              </w:rPr>
              <w:t>borderless world</w:t>
            </w:r>
            <w:r w:rsidRPr="00685A26">
              <w:rPr>
                <w:rFonts w:eastAsia="Calibri"/>
                <w:bCs/>
              </w:rPr>
              <w:t xml:space="preserve">) akibat </w:t>
            </w:r>
            <w:r w:rsidRPr="00685A26">
              <w:rPr>
                <w:rFonts w:eastAsia="Calibri"/>
                <w:bCs/>
              </w:rPr>
              <w:lastRenderedPageBreak/>
              <w:t>meningkatnya interaksi masyarakat dan kemajuan teknologi</w:t>
            </w:r>
          </w:p>
        </w:tc>
        <w:tc>
          <w:tcPr>
            <w:tcW w:w="571" w:type="pct"/>
          </w:tcPr>
          <w:p w:rsidR="009F5B81" w:rsidRPr="00A26447" w:rsidRDefault="009F5B81" w:rsidP="009F5B81">
            <w:pPr>
              <w:spacing w:before="120" w:after="120"/>
              <w:ind w:right="130"/>
              <w:jc w:val="both"/>
              <w:rPr>
                <w:rFonts w:eastAsia="Calibri"/>
                <w:bCs/>
                <w:lang w:val="id-ID"/>
              </w:rPr>
            </w:pPr>
            <w:r w:rsidRPr="00A26447">
              <w:rPr>
                <w:rFonts w:eastAsia="Calibri"/>
                <w:bCs/>
              </w:rPr>
              <w:lastRenderedPageBreak/>
              <w:t>Sikap, pengetahuan, keterampilan</w:t>
            </w:r>
          </w:p>
        </w:tc>
        <w:tc>
          <w:tcPr>
            <w:tcW w:w="347" w:type="pct"/>
          </w:tcPr>
          <w:p w:rsidR="009F5B81" w:rsidRPr="009C4C32" w:rsidRDefault="009F5B81" w:rsidP="009F5B81">
            <w:pPr>
              <w:spacing w:before="120" w:after="120"/>
              <w:ind w:left="78" w:right="130"/>
              <w:jc w:val="center"/>
              <w:rPr>
                <w:rFonts w:eastAsia="Calibri"/>
                <w:bCs/>
              </w:rPr>
            </w:pPr>
            <w:r>
              <w:rPr>
                <w:rFonts w:eastAsia="Calibri"/>
                <w:bCs/>
              </w:rPr>
              <w:t>45 JP</w:t>
            </w:r>
          </w:p>
        </w:tc>
        <w:tc>
          <w:tcPr>
            <w:tcW w:w="710" w:type="pct"/>
          </w:tcPr>
          <w:p w:rsidR="0068434E" w:rsidRPr="0068434E" w:rsidRDefault="0068434E" w:rsidP="001063DA">
            <w:pPr>
              <w:pStyle w:val="ListParagraph"/>
              <w:numPr>
                <w:ilvl w:val="0"/>
                <w:numId w:val="17"/>
              </w:numPr>
              <w:spacing w:before="120" w:after="120"/>
              <w:ind w:left="354" w:right="26" w:hanging="354"/>
              <w:jc w:val="both"/>
              <w:rPr>
                <w:rFonts w:eastAsia="Calibri"/>
                <w:bCs/>
              </w:rPr>
            </w:pPr>
            <w:r w:rsidRPr="0068434E">
              <w:rPr>
                <w:rFonts w:eastAsia="Calibri"/>
                <w:bCs/>
              </w:rPr>
              <w:t xml:space="preserve">Buku siswa kelas XII bagian Apersepsi dan uji pengetahuan </w:t>
            </w:r>
            <w:r w:rsidRPr="0068434E">
              <w:rPr>
                <w:rFonts w:eastAsia="Calibri"/>
                <w:bCs/>
              </w:rPr>
              <w:lastRenderedPageBreak/>
              <w:t>awal.</w:t>
            </w:r>
          </w:p>
          <w:p w:rsidR="009F5B81" w:rsidRDefault="0068434E" w:rsidP="0068434E">
            <w:pPr>
              <w:pStyle w:val="ListParagraph"/>
              <w:numPr>
                <w:ilvl w:val="0"/>
                <w:numId w:val="17"/>
              </w:numPr>
              <w:spacing w:before="120" w:after="120"/>
              <w:ind w:left="354" w:right="26" w:hanging="354"/>
              <w:jc w:val="both"/>
              <w:rPr>
                <w:rFonts w:eastAsia="Calibri"/>
                <w:bCs/>
              </w:rPr>
            </w:pPr>
            <w:r w:rsidRPr="0068434E">
              <w:rPr>
                <w:rFonts w:eastAsia="Calibri"/>
                <w:bCs/>
              </w:rPr>
              <w:t>Lingkungan</w:t>
            </w:r>
            <w:r>
              <w:rPr>
                <w:rFonts w:eastAsia="Calibri"/>
                <w:bCs/>
              </w:rPr>
              <w:t xml:space="preserve"> </w:t>
            </w:r>
            <w:r w:rsidRPr="0068434E">
              <w:rPr>
                <w:rFonts w:eastAsia="Calibri"/>
                <w:bCs/>
              </w:rPr>
              <w:t>sekitar.</w:t>
            </w:r>
          </w:p>
          <w:p w:rsidR="0068434E" w:rsidRPr="0068434E" w:rsidRDefault="0068434E" w:rsidP="00D16245">
            <w:pPr>
              <w:pStyle w:val="ListParagraph"/>
              <w:numPr>
                <w:ilvl w:val="0"/>
                <w:numId w:val="17"/>
              </w:numPr>
              <w:spacing w:before="120" w:after="120"/>
              <w:ind w:left="354" w:right="26" w:hanging="354"/>
              <w:jc w:val="both"/>
              <w:rPr>
                <w:rFonts w:eastAsia="Calibri"/>
                <w:bCs/>
              </w:rPr>
            </w:pPr>
            <w:r w:rsidRPr="0068434E">
              <w:rPr>
                <w:rFonts w:eastAsia="Calibri"/>
                <w:bCs/>
              </w:rPr>
              <w:t>Buku yang membahas tentang konsep globalisasi dan masyarakat digital.</w:t>
            </w:r>
          </w:p>
          <w:p w:rsidR="0068434E" w:rsidRDefault="0068434E" w:rsidP="0068434E">
            <w:pPr>
              <w:pStyle w:val="ListParagraph"/>
              <w:numPr>
                <w:ilvl w:val="0"/>
                <w:numId w:val="17"/>
              </w:numPr>
              <w:spacing w:before="120" w:after="120"/>
              <w:ind w:left="354" w:right="26" w:hanging="354"/>
              <w:jc w:val="both"/>
              <w:rPr>
                <w:rFonts w:eastAsia="Calibri"/>
                <w:bCs/>
              </w:rPr>
            </w:pPr>
            <w:r w:rsidRPr="0068434E">
              <w:rPr>
                <w:rFonts w:eastAsia="Calibri"/>
                <w:bCs/>
              </w:rPr>
              <w:t>Artikel jurnal yang relevan dengan topik globalisasi dan masyarakat</w:t>
            </w:r>
            <w:r>
              <w:rPr>
                <w:rFonts w:eastAsia="Calibri"/>
                <w:bCs/>
              </w:rPr>
              <w:t xml:space="preserve"> </w:t>
            </w:r>
            <w:r w:rsidRPr="0068434E">
              <w:rPr>
                <w:rFonts w:eastAsia="Calibri"/>
                <w:bCs/>
              </w:rPr>
              <w:t>digital.</w:t>
            </w:r>
          </w:p>
          <w:p w:rsidR="0068434E" w:rsidRDefault="0068434E" w:rsidP="0068434E">
            <w:pPr>
              <w:pStyle w:val="ListParagraph"/>
              <w:numPr>
                <w:ilvl w:val="0"/>
                <w:numId w:val="17"/>
              </w:numPr>
              <w:spacing w:before="120" w:after="120"/>
              <w:ind w:left="354" w:right="26" w:hanging="354"/>
              <w:jc w:val="both"/>
              <w:rPr>
                <w:rFonts w:eastAsia="Calibri"/>
                <w:bCs/>
              </w:rPr>
            </w:pPr>
            <w:r w:rsidRPr="0068434E">
              <w:rPr>
                <w:rFonts w:eastAsia="Calibri"/>
                <w:bCs/>
              </w:rPr>
              <w:t>Berita atau</w:t>
            </w:r>
            <w:r>
              <w:rPr>
                <w:rFonts w:eastAsia="Calibri"/>
                <w:bCs/>
              </w:rPr>
              <w:t xml:space="preserve"> </w:t>
            </w:r>
            <w:r w:rsidRPr="0068434E">
              <w:rPr>
                <w:rFonts w:eastAsia="Calibri"/>
                <w:bCs/>
              </w:rPr>
              <w:t>surat kabar.</w:t>
            </w:r>
          </w:p>
          <w:p w:rsidR="0068434E" w:rsidRDefault="0068434E" w:rsidP="0068434E">
            <w:pPr>
              <w:pStyle w:val="ListParagraph"/>
              <w:numPr>
                <w:ilvl w:val="0"/>
                <w:numId w:val="17"/>
              </w:numPr>
              <w:spacing w:before="120" w:after="120"/>
              <w:ind w:left="354" w:right="26" w:hanging="354"/>
              <w:jc w:val="both"/>
              <w:rPr>
                <w:rFonts w:eastAsia="Calibri"/>
                <w:bCs/>
              </w:rPr>
            </w:pPr>
            <w:r w:rsidRPr="0068434E">
              <w:rPr>
                <w:rFonts w:eastAsia="Calibri"/>
                <w:bCs/>
              </w:rPr>
              <w:t>Video tentang globalisasi dan</w:t>
            </w:r>
            <w:r>
              <w:rPr>
                <w:rFonts w:eastAsia="Calibri"/>
                <w:bCs/>
              </w:rPr>
              <w:t xml:space="preserve"> </w:t>
            </w:r>
            <w:r w:rsidRPr="0068434E">
              <w:rPr>
                <w:rFonts w:eastAsia="Calibri"/>
                <w:bCs/>
              </w:rPr>
              <w:t>digitalisasi.</w:t>
            </w:r>
          </w:p>
          <w:p w:rsidR="0068434E" w:rsidRPr="0068434E" w:rsidRDefault="0068434E" w:rsidP="007D0639">
            <w:pPr>
              <w:pStyle w:val="ListParagraph"/>
              <w:numPr>
                <w:ilvl w:val="0"/>
                <w:numId w:val="17"/>
              </w:numPr>
              <w:spacing w:before="120" w:after="120"/>
              <w:ind w:left="354" w:right="26" w:hanging="354"/>
              <w:jc w:val="both"/>
              <w:rPr>
                <w:rFonts w:eastAsia="Calibri"/>
                <w:bCs/>
              </w:rPr>
            </w:pPr>
            <w:r w:rsidRPr="0068434E">
              <w:rPr>
                <w:rFonts w:eastAsia="Calibri"/>
                <w:bCs/>
              </w:rPr>
              <w:t>Buku Siswa kelas XII pada bagian asesmen.</w:t>
            </w:r>
          </w:p>
          <w:p w:rsidR="0068434E" w:rsidRPr="0068434E" w:rsidRDefault="0068434E" w:rsidP="0068434E">
            <w:pPr>
              <w:pStyle w:val="ListParagraph"/>
              <w:numPr>
                <w:ilvl w:val="0"/>
                <w:numId w:val="17"/>
              </w:numPr>
              <w:spacing w:before="120" w:after="120"/>
              <w:ind w:left="354" w:right="26" w:hanging="354"/>
              <w:jc w:val="both"/>
              <w:rPr>
                <w:rFonts w:eastAsia="Calibri"/>
                <w:bCs/>
              </w:rPr>
            </w:pPr>
            <w:r w:rsidRPr="0068434E">
              <w:rPr>
                <w:rFonts w:eastAsia="Calibri"/>
                <w:bCs/>
              </w:rPr>
              <w:t xml:space="preserve">Buku Siswa </w:t>
            </w:r>
            <w:r w:rsidRPr="0068434E">
              <w:rPr>
                <w:rFonts w:eastAsia="Calibri"/>
                <w:bCs/>
              </w:rPr>
              <w:lastRenderedPageBreak/>
              <w:t>kelas XII pada bagian</w:t>
            </w:r>
            <w:r>
              <w:rPr>
                <w:rFonts w:eastAsia="Calibri"/>
                <w:bCs/>
              </w:rPr>
              <w:t xml:space="preserve"> </w:t>
            </w:r>
            <w:r w:rsidRPr="0068434E">
              <w:rPr>
                <w:rFonts w:eastAsia="Calibri"/>
                <w:bCs/>
              </w:rPr>
              <w:t>refleksi.</w:t>
            </w:r>
          </w:p>
        </w:tc>
      </w:tr>
      <w:tr w:rsidR="007B4B99" w:rsidRPr="000F56C4" w:rsidTr="007B4B99">
        <w:trPr>
          <w:trHeight w:val="66"/>
          <w:jc w:val="center"/>
        </w:trPr>
        <w:tc>
          <w:tcPr>
            <w:tcW w:w="869" w:type="pct"/>
            <w:tcBorders>
              <w:right w:val="single" w:sz="4" w:space="0" w:color="auto"/>
            </w:tcBorders>
          </w:tcPr>
          <w:p w:rsidR="00BE0F41" w:rsidRPr="00BE0F41" w:rsidRDefault="00BE0F41" w:rsidP="00BE0F41">
            <w:pPr>
              <w:spacing w:before="120" w:after="120"/>
              <w:ind w:left="324" w:hanging="324"/>
              <w:rPr>
                <w:bCs/>
              </w:rPr>
            </w:pPr>
            <w:r w:rsidRPr="00BE0F41">
              <w:rPr>
                <w:bCs/>
              </w:rPr>
              <w:lastRenderedPageBreak/>
              <w:t xml:space="preserve">1.  </w:t>
            </w:r>
            <w:r>
              <w:rPr>
                <w:bCs/>
              </w:rPr>
              <w:t xml:space="preserve"> </w:t>
            </w:r>
            <w:r w:rsidRPr="00BE0F41">
              <w:rPr>
                <w:bCs/>
              </w:rPr>
              <w:t>Menjelaskan ragam masalah sosial akibat pengaruh globalisasi pada era digital melalui pengamatan kasus di lingkungan sekitar;</w:t>
            </w:r>
          </w:p>
          <w:p w:rsidR="00BE0F41" w:rsidRPr="00BE0F41" w:rsidRDefault="00BE0F41" w:rsidP="00BE0F41">
            <w:pPr>
              <w:spacing w:before="120" w:after="120"/>
              <w:ind w:left="324" w:hanging="324"/>
              <w:rPr>
                <w:bCs/>
              </w:rPr>
            </w:pPr>
            <w:r w:rsidRPr="00BE0F41">
              <w:rPr>
                <w:bCs/>
              </w:rPr>
              <w:t xml:space="preserve">2. </w:t>
            </w:r>
            <w:r>
              <w:rPr>
                <w:bCs/>
              </w:rPr>
              <w:t xml:space="preserve">  </w:t>
            </w:r>
            <w:r w:rsidRPr="00BE0F41">
              <w:rPr>
                <w:bCs/>
              </w:rPr>
              <w:t>Menganalisis dampak masalah sosial akibat pengaruh globalisasi pada era digital melalui penyelidikan sistematis; serta</w:t>
            </w:r>
          </w:p>
          <w:p w:rsidR="00BE0F41" w:rsidRPr="000A13A5" w:rsidRDefault="00BE0F41" w:rsidP="00BE0F41">
            <w:pPr>
              <w:spacing w:before="120" w:after="120"/>
              <w:ind w:left="324" w:hanging="324"/>
              <w:rPr>
                <w:bCs/>
              </w:rPr>
            </w:pPr>
            <w:r w:rsidRPr="00BE0F41">
              <w:rPr>
                <w:bCs/>
              </w:rPr>
              <w:t xml:space="preserve">3. </w:t>
            </w:r>
            <w:r>
              <w:rPr>
                <w:bCs/>
              </w:rPr>
              <w:t xml:space="preserve"> </w:t>
            </w:r>
            <w:r w:rsidRPr="00BE0F41">
              <w:rPr>
                <w:bCs/>
              </w:rPr>
              <w:t>Merekomendasikan upaya untuk mengatasi masalah sosial akibat pengaruh globalisasi pada era digital melalui diskusi kelompok.</w:t>
            </w:r>
          </w:p>
        </w:tc>
        <w:tc>
          <w:tcPr>
            <w:tcW w:w="546" w:type="pct"/>
            <w:tcBorders>
              <w:right w:val="single" w:sz="4" w:space="0" w:color="auto"/>
            </w:tcBorders>
          </w:tcPr>
          <w:p w:rsidR="00BE0F41" w:rsidRPr="00BE0F41" w:rsidRDefault="00BE0F41" w:rsidP="00BE0F41">
            <w:pPr>
              <w:spacing w:before="120" w:after="120"/>
              <w:rPr>
                <w:bCs/>
              </w:rPr>
            </w:pPr>
            <w:r w:rsidRPr="00BE0F41">
              <w:rPr>
                <w:rFonts w:eastAsia="Calibri"/>
                <w:bCs/>
              </w:rPr>
              <w:t>Masalah Sosial Akibat Globalisasi dan Era Digital</w:t>
            </w:r>
          </w:p>
        </w:tc>
        <w:tc>
          <w:tcPr>
            <w:tcW w:w="647" w:type="pct"/>
          </w:tcPr>
          <w:p w:rsidR="00BE0F41" w:rsidRPr="000A13A5" w:rsidRDefault="00BE0F41" w:rsidP="00BE0F41">
            <w:pPr>
              <w:spacing w:before="120" w:after="120"/>
              <w:rPr>
                <w:bCs/>
              </w:rPr>
            </w:pPr>
            <w:r w:rsidRPr="00BE0F41">
              <w:rPr>
                <w:bCs/>
              </w:rPr>
              <w:t>Berkebinekaan global</w:t>
            </w:r>
            <w:r>
              <w:rPr>
                <w:bCs/>
              </w:rPr>
              <w:t xml:space="preserve">, </w:t>
            </w:r>
            <w:r w:rsidRPr="00BE0F41">
              <w:rPr>
                <w:bCs/>
              </w:rPr>
              <w:t>Bernalar kritis</w:t>
            </w:r>
            <w:r>
              <w:rPr>
                <w:bCs/>
              </w:rPr>
              <w:t xml:space="preserve">, </w:t>
            </w:r>
            <w:r w:rsidRPr="00BE0F41">
              <w:rPr>
                <w:bCs/>
              </w:rPr>
              <w:t>Kreatif</w:t>
            </w:r>
          </w:p>
        </w:tc>
        <w:tc>
          <w:tcPr>
            <w:tcW w:w="652" w:type="pct"/>
          </w:tcPr>
          <w:p w:rsidR="00BE0F41" w:rsidRPr="000A13A5" w:rsidRDefault="00BE0F41" w:rsidP="00BE0F41">
            <w:pPr>
              <w:spacing w:before="120" w:after="120"/>
              <w:rPr>
                <w:bCs/>
              </w:rPr>
            </w:pPr>
            <w:r w:rsidRPr="00BE0F41">
              <w:rPr>
                <w:bCs/>
              </w:rPr>
              <w:t>Masalah sosial, Kolonialisme, Kejahatan siber, Nasionalisme, Kearifan lokal</w:t>
            </w:r>
          </w:p>
        </w:tc>
        <w:tc>
          <w:tcPr>
            <w:tcW w:w="658" w:type="pct"/>
          </w:tcPr>
          <w:p w:rsidR="00DA653C" w:rsidRPr="00C4418B" w:rsidRDefault="00DA653C" w:rsidP="00C4418B">
            <w:pPr>
              <w:spacing w:before="120" w:after="120"/>
              <w:ind w:right="26"/>
              <w:jc w:val="both"/>
              <w:rPr>
                <w:rFonts w:eastAsia="Calibri"/>
                <w:bCs/>
              </w:rPr>
            </w:pPr>
            <w:r w:rsidRPr="00C4418B">
              <w:rPr>
                <w:rFonts w:eastAsia="Calibri"/>
                <w:b/>
                <w:bCs/>
              </w:rPr>
              <w:t xml:space="preserve">globalisasi </w:t>
            </w:r>
            <w:r w:rsidRPr="00C4418B">
              <w:rPr>
                <w:rFonts w:eastAsia="Calibri"/>
                <w:bCs/>
              </w:rPr>
              <w:t>: kondisi ketika dunia makin tanpa batas (</w:t>
            </w:r>
            <w:r w:rsidRPr="00C4418B">
              <w:rPr>
                <w:rFonts w:eastAsia="Calibri"/>
                <w:bCs/>
                <w:i/>
                <w:iCs/>
              </w:rPr>
              <w:t>borderless world</w:t>
            </w:r>
            <w:r w:rsidRPr="00C4418B">
              <w:rPr>
                <w:rFonts w:eastAsia="Calibri"/>
                <w:bCs/>
              </w:rPr>
              <w:t xml:space="preserve">) akibat meningkatnya </w:t>
            </w:r>
            <w:r w:rsidRPr="00C4418B">
              <w:rPr>
                <w:rFonts w:eastAsia="Calibri"/>
                <w:bCs/>
                <w:lang w:val="id-ID"/>
              </w:rPr>
              <w:t>interaksi</w:t>
            </w:r>
            <w:r w:rsidRPr="00C4418B">
              <w:rPr>
                <w:rFonts w:eastAsia="Calibri"/>
                <w:bCs/>
              </w:rPr>
              <w:t xml:space="preserve"> masyarakat dan kemajuan teknologi</w:t>
            </w:r>
          </w:p>
          <w:p w:rsidR="00BE0F41" w:rsidRPr="00C4418B" w:rsidRDefault="00DA653C" w:rsidP="007B4B99">
            <w:pPr>
              <w:spacing w:before="120" w:after="120"/>
              <w:ind w:right="26"/>
              <w:jc w:val="both"/>
              <w:rPr>
                <w:rFonts w:eastAsia="Calibri"/>
                <w:bCs/>
                <w:lang w:val="id-ID"/>
              </w:rPr>
            </w:pPr>
            <w:r w:rsidRPr="00C4418B">
              <w:rPr>
                <w:rFonts w:eastAsia="Calibri"/>
                <w:b/>
                <w:bCs/>
              </w:rPr>
              <w:t xml:space="preserve">neokolonialisme </w:t>
            </w:r>
            <w:r w:rsidRPr="00C4418B">
              <w:rPr>
                <w:rFonts w:eastAsia="Calibri"/>
                <w:bCs/>
              </w:rPr>
              <w:t>:</w:t>
            </w:r>
            <w:r w:rsidR="007B4B99">
              <w:rPr>
                <w:rFonts w:eastAsia="Calibri"/>
                <w:bCs/>
              </w:rPr>
              <w:t xml:space="preserve"> </w:t>
            </w:r>
            <w:r w:rsidRPr="00C4418B">
              <w:rPr>
                <w:rFonts w:eastAsia="Calibri"/>
                <w:bCs/>
                <w:lang w:val="id-ID"/>
              </w:rPr>
              <w:t>penjajahan</w:t>
            </w:r>
            <w:r w:rsidRPr="00C4418B">
              <w:rPr>
                <w:rFonts w:eastAsia="Calibri"/>
                <w:bCs/>
              </w:rPr>
              <w:t xml:space="preserve"> gaya baru yang dilakukan melalui berbagai saluran, khususnya ekonomi dan industrialisasi</w:t>
            </w:r>
          </w:p>
        </w:tc>
        <w:tc>
          <w:tcPr>
            <w:tcW w:w="571" w:type="pct"/>
          </w:tcPr>
          <w:p w:rsidR="00BE0F41" w:rsidRPr="00A26447" w:rsidRDefault="00BE0F41" w:rsidP="00BE0F41">
            <w:pPr>
              <w:spacing w:before="120" w:after="120"/>
              <w:ind w:right="130"/>
              <w:jc w:val="both"/>
              <w:rPr>
                <w:rFonts w:eastAsia="Calibri"/>
                <w:bCs/>
                <w:lang w:val="id-ID"/>
              </w:rPr>
            </w:pPr>
            <w:r w:rsidRPr="00A26447">
              <w:rPr>
                <w:rFonts w:eastAsia="Calibri"/>
                <w:bCs/>
              </w:rPr>
              <w:t>Sikap, pengetahuan, keterampilan</w:t>
            </w:r>
          </w:p>
        </w:tc>
        <w:tc>
          <w:tcPr>
            <w:tcW w:w="347" w:type="pct"/>
          </w:tcPr>
          <w:p w:rsidR="00BE0F41" w:rsidRPr="009C4C32" w:rsidRDefault="00BE0F41" w:rsidP="00BE0F41">
            <w:pPr>
              <w:spacing w:before="120" w:after="120"/>
              <w:ind w:left="78" w:right="130"/>
              <w:jc w:val="center"/>
              <w:rPr>
                <w:rFonts w:eastAsia="Calibri"/>
                <w:bCs/>
              </w:rPr>
            </w:pPr>
            <w:r>
              <w:rPr>
                <w:rFonts w:eastAsia="Calibri"/>
                <w:bCs/>
              </w:rPr>
              <w:t>45 JP</w:t>
            </w:r>
          </w:p>
        </w:tc>
        <w:tc>
          <w:tcPr>
            <w:tcW w:w="710" w:type="pct"/>
          </w:tcPr>
          <w:p w:rsidR="00831590" w:rsidRPr="00831590" w:rsidRDefault="00831590" w:rsidP="009C3205">
            <w:pPr>
              <w:pStyle w:val="ListParagraph"/>
              <w:numPr>
                <w:ilvl w:val="0"/>
                <w:numId w:val="17"/>
              </w:numPr>
              <w:spacing w:before="120" w:after="120"/>
              <w:ind w:left="354" w:right="26" w:hanging="354"/>
              <w:jc w:val="both"/>
              <w:rPr>
                <w:rFonts w:eastAsia="Calibri"/>
                <w:bCs/>
              </w:rPr>
            </w:pPr>
            <w:r w:rsidRPr="00831590">
              <w:rPr>
                <w:rFonts w:eastAsia="Calibri"/>
                <w:bCs/>
              </w:rPr>
              <w:t>Buku siswa kelas XII bagian apersepsi dan uji pengetahuan awal</w:t>
            </w:r>
            <w:r>
              <w:rPr>
                <w:rFonts w:eastAsia="Calibri"/>
                <w:bCs/>
              </w:rPr>
              <w:t xml:space="preserve"> </w:t>
            </w:r>
          </w:p>
          <w:p w:rsidR="00BE0F41" w:rsidRPr="00831590" w:rsidRDefault="00831590" w:rsidP="00831590">
            <w:pPr>
              <w:pStyle w:val="ListParagraph"/>
              <w:numPr>
                <w:ilvl w:val="0"/>
                <w:numId w:val="17"/>
              </w:numPr>
              <w:spacing w:before="120" w:after="120"/>
              <w:ind w:left="354" w:right="26" w:hanging="354"/>
              <w:jc w:val="both"/>
              <w:rPr>
                <w:rFonts w:eastAsia="Calibri"/>
                <w:bCs/>
                <w:lang w:val="id-ID"/>
              </w:rPr>
            </w:pPr>
            <w:r w:rsidRPr="00831590">
              <w:rPr>
                <w:rFonts w:eastAsia="Calibri"/>
                <w:bCs/>
              </w:rPr>
              <w:t>Lingkungan</w:t>
            </w:r>
            <w:r>
              <w:rPr>
                <w:rFonts w:eastAsia="Calibri"/>
                <w:bCs/>
              </w:rPr>
              <w:t xml:space="preserve"> </w:t>
            </w:r>
            <w:r w:rsidRPr="00831590">
              <w:rPr>
                <w:rFonts w:eastAsia="Calibri"/>
                <w:bCs/>
              </w:rPr>
              <w:t>sekitar</w:t>
            </w:r>
            <w:r>
              <w:rPr>
                <w:rFonts w:eastAsia="Calibri"/>
                <w:bCs/>
              </w:rPr>
              <w:t xml:space="preserve"> </w:t>
            </w:r>
          </w:p>
          <w:p w:rsidR="007B4B99" w:rsidRPr="007B4B99" w:rsidRDefault="007B4B99" w:rsidP="006A78DD">
            <w:pPr>
              <w:pStyle w:val="ListParagraph"/>
              <w:numPr>
                <w:ilvl w:val="0"/>
                <w:numId w:val="17"/>
              </w:numPr>
              <w:spacing w:before="120" w:after="120"/>
              <w:ind w:left="354" w:right="26" w:hanging="354"/>
              <w:jc w:val="both"/>
              <w:rPr>
                <w:rFonts w:eastAsia="Calibri"/>
                <w:bCs/>
              </w:rPr>
            </w:pPr>
            <w:r w:rsidRPr="007B4B99">
              <w:rPr>
                <w:rFonts w:eastAsia="Calibri"/>
                <w:bCs/>
              </w:rPr>
              <w:t>Buku, artikel, dan jurnal</w:t>
            </w:r>
          </w:p>
          <w:p w:rsidR="00831590" w:rsidRDefault="007B4B99" w:rsidP="007B4B99">
            <w:pPr>
              <w:pStyle w:val="ListParagraph"/>
              <w:numPr>
                <w:ilvl w:val="0"/>
                <w:numId w:val="17"/>
              </w:numPr>
              <w:spacing w:before="120" w:after="120"/>
              <w:ind w:left="354" w:right="26" w:hanging="354"/>
              <w:jc w:val="both"/>
              <w:rPr>
                <w:rFonts w:eastAsia="Calibri"/>
                <w:bCs/>
                <w:lang w:val="id-ID"/>
              </w:rPr>
            </w:pPr>
            <w:r w:rsidRPr="007B4B99">
              <w:rPr>
                <w:rFonts w:eastAsia="Calibri"/>
                <w:bCs/>
              </w:rPr>
              <w:t>Berita atau surat</w:t>
            </w:r>
            <w:r w:rsidRPr="007B4B99">
              <w:rPr>
                <w:rFonts w:eastAsia="Calibri"/>
                <w:bCs/>
                <w:lang w:val="id-ID"/>
              </w:rPr>
              <w:t xml:space="preserve"> kabar</w:t>
            </w:r>
            <w:r>
              <w:rPr>
                <w:rFonts w:eastAsia="Calibri"/>
                <w:bCs/>
              </w:rPr>
              <w:t xml:space="preserve"> </w:t>
            </w:r>
            <w:r w:rsidRPr="007B4B99">
              <w:rPr>
                <w:rFonts w:eastAsia="Calibri"/>
                <w:bCs/>
              </w:rPr>
              <w:t>yang</w:t>
            </w:r>
            <w:r w:rsidRPr="007B4B99">
              <w:rPr>
                <w:rFonts w:eastAsia="Calibri"/>
                <w:bCs/>
                <w:lang w:val="id-ID"/>
              </w:rPr>
              <w:t xml:space="preserve"> relevan</w:t>
            </w:r>
          </w:p>
          <w:p w:rsidR="007B4B99" w:rsidRDefault="007B4B99" w:rsidP="007B4B99">
            <w:pPr>
              <w:pStyle w:val="ListParagraph"/>
              <w:numPr>
                <w:ilvl w:val="0"/>
                <w:numId w:val="17"/>
              </w:numPr>
              <w:spacing w:before="120" w:after="120"/>
              <w:ind w:left="354" w:right="26" w:hanging="354"/>
              <w:jc w:val="both"/>
              <w:rPr>
                <w:rFonts w:eastAsia="Calibri"/>
                <w:bCs/>
                <w:lang w:val="id-ID"/>
              </w:rPr>
            </w:pPr>
            <w:r w:rsidRPr="007B4B99">
              <w:rPr>
                <w:rFonts w:eastAsia="Calibri"/>
                <w:bCs/>
                <w:lang w:val="id-ID"/>
              </w:rPr>
              <w:t>Video tentang</w:t>
            </w:r>
            <w:r w:rsidRPr="007B4B99">
              <w:rPr>
                <w:rFonts w:eastAsia="Calibri"/>
                <w:bCs/>
              </w:rPr>
              <w:t xml:space="preserve"> </w:t>
            </w:r>
            <w:r w:rsidRPr="007B4B99">
              <w:rPr>
                <w:rFonts w:eastAsia="Calibri"/>
                <w:bCs/>
                <w:lang w:val="id-ID"/>
              </w:rPr>
              <w:t>upaya</w:t>
            </w:r>
            <w:r w:rsidRPr="007B4B99">
              <w:rPr>
                <w:rFonts w:eastAsia="Calibri"/>
                <w:bCs/>
              </w:rPr>
              <w:t xml:space="preserve"> </w:t>
            </w:r>
            <w:r w:rsidRPr="007B4B99">
              <w:rPr>
                <w:rFonts w:eastAsia="Calibri"/>
                <w:bCs/>
                <w:lang w:val="id-ID"/>
              </w:rPr>
              <w:t>mengatasi</w:t>
            </w:r>
            <w:r w:rsidRPr="007B4B99">
              <w:rPr>
                <w:rFonts w:eastAsia="Calibri"/>
                <w:bCs/>
              </w:rPr>
              <w:t xml:space="preserve"> </w:t>
            </w:r>
            <w:r w:rsidRPr="007B4B99">
              <w:rPr>
                <w:rFonts w:eastAsia="Calibri"/>
                <w:bCs/>
                <w:lang w:val="id-ID"/>
              </w:rPr>
              <w:t>masalah</w:t>
            </w:r>
            <w:r w:rsidRPr="007B4B99">
              <w:rPr>
                <w:rFonts w:eastAsia="Calibri"/>
                <w:bCs/>
              </w:rPr>
              <w:t xml:space="preserve"> </w:t>
            </w:r>
            <w:r w:rsidRPr="007B4B99">
              <w:rPr>
                <w:rFonts w:eastAsia="Calibri"/>
                <w:bCs/>
                <w:lang w:val="id-ID"/>
              </w:rPr>
              <w:t>globalisasi dan</w:t>
            </w:r>
            <w:r>
              <w:rPr>
                <w:rFonts w:eastAsia="Calibri"/>
                <w:bCs/>
              </w:rPr>
              <w:t xml:space="preserve"> </w:t>
            </w:r>
            <w:r w:rsidRPr="007B4B99">
              <w:rPr>
                <w:rFonts w:eastAsia="Calibri"/>
                <w:bCs/>
                <w:lang w:val="id-ID"/>
              </w:rPr>
              <w:t>era digital</w:t>
            </w:r>
          </w:p>
          <w:p w:rsidR="007B4B99" w:rsidRPr="007B4B99" w:rsidRDefault="007B4B99" w:rsidP="00573780">
            <w:pPr>
              <w:pStyle w:val="ListParagraph"/>
              <w:numPr>
                <w:ilvl w:val="0"/>
                <w:numId w:val="17"/>
              </w:numPr>
              <w:spacing w:before="120" w:after="120"/>
              <w:ind w:left="354" w:right="26" w:hanging="354"/>
              <w:jc w:val="both"/>
              <w:rPr>
                <w:rFonts w:eastAsia="Calibri"/>
                <w:bCs/>
                <w:lang w:val="id-ID"/>
              </w:rPr>
            </w:pPr>
            <w:r w:rsidRPr="007B4B99">
              <w:rPr>
                <w:rFonts w:eastAsia="Calibri"/>
                <w:bCs/>
                <w:lang w:val="id-ID"/>
              </w:rPr>
              <w:t>Buku siswa</w:t>
            </w:r>
            <w:r w:rsidRPr="007B4B99">
              <w:rPr>
                <w:rFonts w:eastAsia="Calibri"/>
                <w:bCs/>
              </w:rPr>
              <w:t xml:space="preserve"> </w:t>
            </w:r>
            <w:r w:rsidRPr="007B4B99">
              <w:rPr>
                <w:rFonts w:eastAsia="Calibri"/>
                <w:bCs/>
                <w:lang w:val="id-ID"/>
              </w:rPr>
              <w:t>kelas XII pada</w:t>
            </w:r>
            <w:r w:rsidRPr="007B4B99">
              <w:rPr>
                <w:rFonts w:eastAsia="Calibri"/>
                <w:bCs/>
              </w:rPr>
              <w:t xml:space="preserve"> </w:t>
            </w:r>
            <w:r w:rsidRPr="007B4B99">
              <w:rPr>
                <w:rFonts w:eastAsia="Calibri"/>
                <w:bCs/>
                <w:lang w:val="id-ID"/>
              </w:rPr>
              <w:t xml:space="preserve">bagian </w:t>
            </w:r>
            <w:r>
              <w:rPr>
                <w:rFonts w:eastAsia="Calibri"/>
                <w:bCs/>
              </w:rPr>
              <w:t xml:space="preserve"> </w:t>
            </w:r>
            <w:r w:rsidRPr="007B4B99">
              <w:rPr>
                <w:rFonts w:eastAsia="Calibri"/>
                <w:bCs/>
                <w:lang w:val="id-ID"/>
              </w:rPr>
              <w:t>asesmen</w:t>
            </w:r>
          </w:p>
          <w:p w:rsidR="007B4B99" w:rsidRPr="000F56C4" w:rsidRDefault="007B4B99" w:rsidP="007B4B99">
            <w:pPr>
              <w:pStyle w:val="ListParagraph"/>
              <w:numPr>
                <w:ilvl w:val="0"/>
                <w:numId w:val="17"/>
              </w:numPr>
              <w:spacing w:before="120" w:after="120"/>
              <w:ind w:left="354" w:right="26" w:hanging="354"/>
              <w:jc w:val="both"/>
              <w:rPr>
                <w:rFonts w:eastAsia="Calibri"/>
                <w:bCs/>
                <w:lang w:val="id-ID"/>
              </w:rPr>
            </w:pPr>
            <w:r w:rsidRPr="007B4B99">
              <w:rPr>
                <w:rFonts w:eastAsia="Calibri"/>
                <w:bCs/>
                <w:lang w:val="id-ID"/>
              </w:rPr>
              <w:t>Buku siswa</w:t>
            </w:r>
            <w:r w:rsidRPr="007B4B99">
              <w:rPr>
                <w:rFonts w:eastAsia="Calibri"/>
                <w:bCs/>
              </w:rPr>
              <w:t xml:space="preserve"> </w:t>
            </w:r>
            <w:r w:rsidRPr="007B4B99">
              <w:rPr>
                <w:rFonts w:eastAsia="Calibri"/>
                <w:bCs/>
                <w:lang w:val="id-ID"/>
              </w:rPr>
              <w:lastRenderedPageBreak/>
              <w:t>kelas XII pada</w:t>
            </w:r>
            <w:r>
              <w:rPr>
                <w:rFonts w:eastAsia="Calibri"/>
                <w:bCs/>
              </w:rPr>
              <w:t xml:space="preserve"> </w:t>
            </w:r>
            <w:r w:rsidRPr="007B4B99">
              <w:rPr>
                <w:rFonts w:eastAsia="Calibri"/>
                <w:bCs/>
                <w:lang w:val="id-ID"/>
              </w:rPr>
              <w:t>bagian refleksi</w:t>
            </w:r>
          </w:p>
        </w:tc>
      </w:tr>
      <w:tr w:rsidR="007B4B99" w:rsidRPr="000F56C4" w:rsidTr="007B4B99">
        <w:trPr>
          <w:trHeight w:val="66"/>
          <w:jc w:val="center"/>
        </w:trPr>
        <w:tc>
          <w:tcPr>
            <w:tcW w:w="869" w:type="pct"/>
            <w:tcBorders>
              <w:right w:val="single" w:sz="4" w:space="0" w:color="auto"/>
            </w:tcBorders>
          </w:tcPr>
          <w:p w:rsidR="003E44E1" w:rsidRPr="003E44E1" w:rsidRDefault="003E44E1" w:rsidP="003E44E1">
            <w:pPr>
              <w:spacing w:before="120" w:after="120"/>
              <w:ind w:left="324" w:hanging="324"/>
            </w:pPr>
            <w:r w:rsidRPr="003E44E1">
              <w:lastRenderedPageBreak/>
              <w:t xml:space="preserve">1.  Menjelaskan prinsip-prinsip dan strategi pemberdayaan </w:t>
            </w:r>
            <w:r w:rsidRPr="003E44E1">
              <w:rPr>
                <w:bCs/>
              </w:rPr>
              <w:t>masyarakat</w:t>
            </w:r>
            <w:r w:rsidRPr="003E44E1">
              <w:t xml:space="preserve"> sesuai dengan potensi komunitas lokal melalui telaah berbagai sumber secara tepat;</w:t>
            </w:r>
          </w:p>
          <w:p w:rsidR="003E44E1" w:rsidRPr="003E44E1" w:rsidRDefault="003E44E1" w:rsidP="003E44E1">
            <w:pPr>
              <w:spacing w:before="120" w:after="120"/>
              <w:ind w:left="324" w:hanging="324"/>
            </w:pPr>
            <w:r w:rsidRPr="003E44E1">
              <w:t xml:space="preserve">2.  </w:t>
            </w:r>
            <w:r w:rsidRPr="003E44E1">
              <w:rPr>
                <w:bCs/>
              </w:rPr>
              <w:t>Merancang</w:t>
            </w:r>
            <w:r w:rsidRPr="003E44E1">
              <w:t xml:space="preserve"> pemberdayaan masyarakat secara </w:t>
            </w:r>
            <w:hyperlink r:id="rId8" w:history="1">
              <w:r w:rsidRPr="007A2F87">
                <w:rPr>
                  <w:rStyle w:val="Hyperlink"/>
                  <w:color w:val="auto"/>
                  <w:u w:val="none"/>
                </w:rPr>
                <w:t>kontekstual</w:t>
              </w:r>
            </w:hyperlink>
            <w:r w:rsidRPr="003E44E1">
              <w:t xml:space="preserve"> melalui perencanaan dan pengamatan lingkungan sekitar secara benar; serta</w:t>
            </w:r>
          </w:p>
          <w:p w:rsidR="003E44E1" w:rsidRPr="003E44E1" w:rsidRDefault="003E44E1" w:rsidP="003E44E1">
            <w:pPr>
              <w:spacing w:before="120" w:after="120"/>
              <w:ind w:left="324" w:hanging="324"/>
              <w:rPr>
                <w:bCs/>
              </w:rPr>
            </w:pPr>
            <w:r w:rsidRPr="003E44E1">
              <w:t xml:space="preserve">3.  </w:t>
            </w:r>
            <w:r w:rsidRPr="003E44E1">
              <w:rPr>
                <w:bCs/>
              </w:rPr>
              <w:t>Menerapkan</w:t>
            </w:r>
            <w:r w:rsidRPr="003E44E1">
              <w:t xml:space="preserve"> langkah-langkah evaluasi </w:t>
            </w:r>
            <w:r w:rsidRPr="003E44E1">
              <w:rPr>
                <w:bCs/>
              </w:rPr>
              <w:t>pemberdayaan</w:t>
            </w:r>
            <w:r w:rsidRPr="003E44E1">
              <w:t xml:space="preserve"> secara sistematis melalui pengalaman </w:t>
            </w:r>
            <w:r w:rsidRPr="003E44E1">
              <w:lastRenderedPageBreak/>
              <w:t>lapangan secara kritis.</w:t>
            </w:r>
          </w:p>
          <w:p w:rsidR="00BE0F41" w:rsidRPr="000A13A5" w:rsidRDefault="00BE0F41" w:rsidP="00BE0F41">
            <w:pPr>
              <w:spacing w:before="120" w:after="120"/>
              <w:ind w:left="324" w:hanging="324"/>
              <w:rPr>
                <w:bCs/>
              </w:rPr>
            </w:pPr>
          </w:p>
        </w:tc>
        <w:tc>
          <w:tcPr>
            <w:tcW w:w="546" w:type="pct"/>
            <w:tcBorders>
              <w:right w:val="single" w:sz="4" w:space="0" w:color="auto"/>
            </w:tcBorders>
          </w:tcPr>
          <w:p w:rsidR="00BE0F41" w:rsidRPr="00C74269" w:rsidRDefault="007B4B99" w:rsidP="00BE0F41">
            <w:pPr>
              <w:spacing w:before="120" w:after="120"/>
              <w:rPr>
                <w:bCs/>
              </w:rPr>
            </w:pPr>
            <w:r w:rsidRPr="007B4B99">
              <w:rPr>
                <w:bCs/>
              </w:rPr>
              <w:lastRenderedPageBreak/>
              <w:t>Pemberdayaan Komunitas Berbasis Kearifan Lokal</w:t>
            </w:r>
          </w:p>
        </w:tc>
        <w:tc>
          <w:tcPr>
            <w:tcW w:w="647" w:type="pct"/>
          </w:tcPr>
          <w:p w:rsidR="00BE0F41" w:rsidRPr="000A13A5" w:rsidRDefault="00BE0F41" w:rsidP="003D0B99">
            <w:pPr>
              <w:spacing w:before="120" w:after="120"/>
              <w:rPr>
                <w:bCs/>
              </w:rPr>
            </w:pPr>
            <w:r w:rsidRPr="00BE0F41">
              <w:rPr>
                <w:bCs/>
              </w:rPr>
              <w:t>Berkebinekaan global</w:t>
            </w:r>
            <w:r>
              <w:rPr>
                <w:bCs/>
              </w:rPr>
              <w:t xml:space="preserve">, </w:t>
            </w:r>
            <w:r w:rsidR="003D0B99" w:rsidRPr="00C70EBE">
              <w:t>Bergotong Royong</w:t>
            </w:r>
            <w:r w:rsidR="003D0B99">
              <w:t>,</w:t>
            </w:r>
            <w:r w:rsidR="003D0B99" w:rsidRPr="00BE0F41">
              <w:rPr>
                <w:bCs/>
              </w:rPr>
              <w:t xml:space="preserve"> </w:t>
            </w:r>
            <w:r w:rsidRPr="00BE0F41">
              <w:rPr>
                <w:bCs/>
              </w:rPr>
              <w:t>Bernalar kritis</w:t>
            </w:r>
          </w:p>
        </w:tc>
        <w:tc>
          <w:tcPr>
            <w:tcW w:w="652" w:type="pct"/>
          </w:tcPr>
          <w:p w:rsidR="00BE0F41" w:rsidRPr="000F56C4" w:rsidRDefault="007B4B99" w:rsidP="00BE0F41">
            <w:pPr>
              <w:spacing w:before="120" w:after="120"/>
              <w:ind w:left="78" w:right="130"/>
              <w:jc w:val="both"/>
              <w:rPr>
                <w:rFonts w:eastAsia="Calibri"/>
                <w:bCs/>
                <w:lang w:val="id-ID"/>
              </w:rPr>
            </w:pPr>
            <w:r w:rsidRPr="007B4B99">
              <w:rPr>
                <w:rFonts w:eastAsia="Calibri"/>
                <w:bCs/>
                <w:lang w:val="id-ID"/>
              </w:rPr>
              <w:t>Pemberdayaan, Komunitas lokal, Kearifan lokal, Evaluasi</w:t>
            </w:r>
          </w:p>
        </w:tc>
        <w:tc>
          <w:tcPr>
            <w:tcW w:w="658" w:type="pct"/>
          </w:tcPr>
          <w:p w:rsidR="006B5351" w:rsidRPr="006B5351" w:rsidRDefault="006B5351" w:rsidP="006B5351">
            <w:pPr>
              <w:spacing w:before="120" w:after="120"/>
              <w:ind w:left="78" w:right="130"/>
              <w:jc w:val="both"/>
              <w:rPr>
                <w:rFonts w:eastAsia="Calibri"/>
                <w:bCs/>
              </w:rPr>
            </w:pPr>
            <w:r w:rsidRPr="006B5351">
              <w:rPr>
                <w:rFonts w:eastAsia="Calibri"/>
                <w:b/>
                <w:bCs/>
              </w:rPr>
              <w:t xml:space="preserve">evaluasi </w:t>
            </w:r>
            <w:r w:rsidRPr="006B5351">
              <w:rPr>
                <w:rFonts w:eastAsia="Calibri"/>
                <w:bCs/>
              </w:rPr>
              <w:t xml:space="preserve">: proses pengumpulan dan pengolahan data untuk mengukur ketercapaian hasil </w:t>
            </w:r>
            <w:r w:rsidRPr="006B5351">
              <w:rPr>
                <w:rFonts w:eastAsia="Calibri"/>
                <w:bCs/>
                <w:lang w:val="id-ID"/>
              </w:rPr>
              <w:t>pemberdayaan</w:t>
            </w:r>
            <w:r w:rsidRPr="006B5351">
              <w:rPr>
                <w:rFonts w:eastAsia="Calibri"/>
                <w:bCs/>
              </w:rPr>
              <w:t xml:space="preserve"> </w:t>
            </w:r>
          </w:p>
          <w:p w:rsidR="006B5351" w:rsidRPr="006B5351" w:rsidRDefault="006B5351" w:rsidP="006B5351">
            <w:pPr>
              <w:spacing w:before="120" w:after="120"/>
              <w:ind w:left="78" w:right="130"/>
              <w:jc w:val="both"/>
              <w:rPr>
                <w:rFonts w:eastAsia="Calibri"/>
                <w:bCs/>
              </w:rPr>
            </w:pPr>
            <w:r w:rsidRPr="006B5351">
              <w:rPr>
                <w:rFonts w:eastAsia="Calibri"/>
                <w:b/>
                <w:bCs/>
              </w:rPr>
              <w:t xml:space="preserve">komunitas lokal </w:t>
            </w:r>
            <w:r w:rsidRPr="006B5351">
              <w:rPr>
                <w:rFonts w:eastAsia="Calibri"/>
                <w:bCs/>
              </w:rPr>
              <w:t xml:space="preserve">: kelompok sosial yang memiliki kesamaan tujuan, nilai, dan norma di suatu wilayah </w:t>
            </w:r>
            <w:r w:rsidRPr="006B5351">
              <w:rPr>
                <w:rFonts w:eastAsia="Calibri"/>
                <w:bCs/>
                <w:lang w:val="id-ID"/>
              </w:rPr>
              <w:t>tertentu</w:t>
            </w:r>
          </w:p>
          <w:p w:rsidR="00BE0F41" w:rsidRPr="000F56C4" w:rsidRDefault="006B5351" w:rsidP="006B5351">
            <w:pPr>
              <w:spacing w:before="120" w:after="120"/>
              <w:ind w:left="78" w:right="130"/>
              <w:jc w:val="both"/>
              <w:rPr>
                <w:rFonts w:eastAsia="Calibri"/>
                <w:bCs/>
                <w:lang w:val="id-ID"/>
              </w:rPr>
            </w:pPr>
            <w:r w:rsidRPr="006B5351">
              <w:rPr>
                <w:rFonts w:eastAsia="Calibri"/>
                <w:b/>
                <w:bCs/>
              </w:rPr>
              <w:t xml:space="preserve">pemberdayaan </w:t>
            </w:r>
            <w:r w:rsidRPr="006B5351">
              <w:rPr>
                <w:rFonts w:eastAsia="Calibri"/>
                <w:bCs/>
              </w:rPr>
              <w:t xml:space="preserve">: upaya memberikan daya atau penguatan kapasitas untuk </w:t>
            </w:r>
            <w:r w:rsidRPr="006B5351">
              <w:rPr>
                <w:rFonts w:eastAsia="Calibri"/>
                <w:bCs/>
              </w:rPr>
              <w:lastRenderedPageBreak/>
              <w:t xml:space="preserve">meningkatkan kualitas </w:t>
            </w:r>
            <w:r w:rsidRPr="006B5351">
              <w:rPr>
                <w:rFonts w:eastAsia="Calibri"/>
                <w:bCs/>
                <w:lang w:val="id-ID"/>
              </w:rPr>
              <w:t>sumber</w:t>
            </w:r>
            <w:r w:rsidRPr="006B5351">
              <w:rPr>
                <w:rFonts w:eastAsia="Calibri"/>
                <w:bCs/>
              </w:rPr>
              <w:t xml:space="preserve"> daya manusia</w:t>
            </w:r>
          </w:p>
        </w:tc>
        <w:tc>
          <w:tcPr>
            <w:tcW w:w="571" w:type="pct"/>
          </w:tcPr>
          <w:p w:rsidR="00BE0F41" w:rsidRPr="00A26447" w:rsidRDefault="00BE0F41" w:rsidP="00BE0F41">
            <w:pPr>
              <w:spacing w:before="120" w:after="120"/>
              <w:ind w:right="130"/>
              <w:jc w:val="both"/>
              <w:rPr>
                <w:rFonts w:eastAsia="Calibri"/>
                <w:bCs/>
                <w:lang w:val="id-ID"/>
              </w:rPr>
            </w:pPr>
            <w:r w:rsidRPr="00A26447">
              <w:rPr>
                <w:rFonts w:eastAsia="Calibri"/>
                <w:bCs/>
              </w:rPr>
              <w:lastRenderedPageBreak/>
              <w:t>Sikap, pengetahuan, keterampilan</w:t>
            </w:r>
          </w:p>
        </w:tc>
        <w:tc>
          <w:tcPr>
            <w:tcW w:w="347" w:type="pct"/>
          </w:tcPr>
          <w:p w:rsidR="00BE0F41" w:rsidRPr="009C4C32" w:rsidRDefault="00BE0F41" w:rsidP="00BE0F41">
            <w:pPr>
              <w:spacing w:before="120" w:after="120"/>
              <w:ind w:left="78" w:right="130"/>
              <w:jc w:val="center"/>
              <w:rPr>
                <w:rFonts w:eastAsia="Calibri"/>
                <w:bCs/>
              </w:rPr>
            </w:pPr>
            <w:r>
              <w:rPr>
                <w:rFonts w:eastAsia="Calibri"/>
                <w:bCs/>
              </w:rPr>
              <w:t>45 JP</w:t>
            </w:r>
          </w:p>
        </w:tc>
        <w:tc>
          <w:tcPr>
            <w:tcW w:w="710" w:type="pct"/>
          </w:tcPr>
          <w:p w:rsidR="00BE0F41" w:rsidRPr="000F56C4" w:rsidRDefault="00BE0F41" w:rsidP="007B4B99">
            <w:pPr>
              <w:pStyle w:val="ListParagraph"/>
              <w:numPr>
                <w:ilvl w:val="0"/>
                <w:numId w:val="17"/>
              </w:numPr>
              <w:spacing w:before="120" w:after="120"/>
              <w:ind w:left="354" w:right="26" w:hanging="354"/>
              <w:jc w:val="both"/>
              <w:rPr>
                <w:rFonts w:eastAsia="Calibri"/>
                <w:bCs/>
                <w:lang w:val="id-ID"/>
              </w:rPr>
            </w:pPr>
          </w:p>
        </w:tc>
      </w:tr>
    </w:tbl>
    <w:p w:rsidR="000F56C4" w:rsidRDefault="000F56C4" w:rsidP="00E630A0">
      <w:pPr>
        <w:tabs>
          <w:tab w:val="left" w:pos="426"/>
        </w:tabs>
        <w:spacing w:before="120" w:after="120"/>
        <w:rPr>
          <w:b/>
          <w:bCs/>
        </w:rPr>
      </w:pPr>
    </w:p>
    <w:sectPr w:rsidR="000F56C4" w:rsidSect="000F56C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303" w:rsidRDefault="009D3303" w:rsidP="00E73A2F">
      <w:r>
        <w:separator/>
      </w:r>
    </w:p>
  </w:endnote>
  <w:endnote w:type="continuationSeparator" w:id="0">
    <w:p w:rsidR="009D3303" w:rsidRDefault="009D3303" w:rsidP="00E7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A79" w:rsidRDefault="00E94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A2F" w:rsidRPr="00E73A2F" w:rsidRDefault="007A2F87" w:rsidP="00E73A2F">
    <w:pPr>
      <w:tabs>
        <w:tab w:val="center" w:pos="4680"/>
        <w:tab w:val="right" w:pos="9360"/>
      </w:tabs>
      <w:rPr>
        <w:rFonts w:ascii="Calibri" w:eastAsia="Calibri" w:hAnsi="Calibri"/>
        <w:color w:val="FF0000"/>
        <w:sz w:val="22"/>
        <w:szCs w:val="22"/>
      </w:rPr>
    </w:pPr>
    <w:r w:rsidRPr="00E73A2F">
      <w:rPr>
        <w:rFonts w:eastAsia="Calibri"/>
        <w:b/>
        <w:bCs/>
        <w:i/>
        <w:color w:val="FF0000"/>
        <w:sz w:val="20"/>
        <w:szCs w:val="20"/>
      </w:rPr>
      <w:t>Alur Tujuan Pembelajaran</w:t>
    </w:r>
    <w:r w:rsidRPr="00E73A2F">
      <w:rPr>
        <w:rFonts w:eastAsia="Calibri"/>
        <w:b/>
        <w:bCs/>
        <w:i/>
        <w:color w:val="FF0000"/>
        <w:sz w:val="20"/>
        <w:szCs w:val="20"/>
        <w:lang w:val="en-ID"/>
      </w:rPr>
      <w:t xml:space="preserve"> </w:t>
    </w:r>
    <w:r>
      <w:rPr>
        <w:rFonts w:eastAsia="Calibri"/>
        <w:b/>
        <w:bCs/>
        <w:i/>
        <w:color w:val="FF0000"/>
        <w:sz w:val="20"/>
        <w:szCs w:val="20"/>
        <w:lang w:val="en-ID"/>
      </w:rPr>
      <w:t xml:space="preserve">(ATP) </w:t>
    </w:r>
    <w:r w:rsidRPr="00E73A2F">
      <w:rPr>
        <w:rFonts w:eastAsia="Calibri"/>
        <w:b/>
        <w:bCs/>
        <w:i/>
        <w:color w:val="FF0000"/>
        <w:sz w:val="20"/>
        <w:szCs w:val="20"/>
        <w:lang w:val="en-ID"/>
      </w:rPr>
      <w:t>Kurikulum Merdeka</w:t>
    </w:r>
    <w:r w:rsidRPr="00E73A2F">
      <w:rPr>
        <w:rFonts w:eastAsia="Calibri"/>
        <w:b/>
        <w:bCs/>
        <w:i/>
        <w:color w:val="FF0000"/>
        <w:sz w:val="20"/>
        <w:szCs w:val="20"/>
        <w:lang w:val="id-ID"/>
      </w:rPr>
      <w:t xml:space="preserve"> </w:t>
    </w:r>
    <w:r w:rsidR="00E73A2F" w:rsidRPr="00E73A2F">
      <w:rPr>
        <w:rFonts w:eastAsia="Calibri"/>
        <w:b/>
        <w:bCs/>
        <w:i/>
        <w:color w:val="FF0000"/>
        <w:sz w:val="20"/>
        <w:szCs w:val="20"/>
        <w:lang w:val="id-ID"/>
      </w:rPr>
      <w:t xml:space="preserve">Sosiologi Fase </w:t>
    </w:r>
    <w:r w:rsidR="00E73A2F" w:rsidRPr="00E73A2F">
      <w:rPr>
        <w:rFonts w:eastAsia="Calibri"/>
        <w:b/>
        <w:bCs/>
        <w:i/>
        <w:color w:val="FF0000"/>
        <w:sz w:val="20"/>
        <w:szCs w:val="20"/>
      </w:rPr>
      <w:t>F</w:t>
    </w:r>
    <w:r w:rsidR="00E73A2F" w:rsidRPr="00E73A2F">
      <w:rPr>
        <w:rFonts w:eastAsia="Calibri"/>
        <w:b/>
        <w:bCs/>
        <w:i/>
        <w:color w:val="FF0000"/>
        <w:sz w:val="20"/>
        <w:szCs w:val="20"/>
        <w:lang w:val="id-ID"/>
      </w:rPr>
      <w:t xml:space="preserve"> Kelas </w:t>
    </w:r>
    <w:r w:rsidR="00E73A2F" w:rsidRPr="00E73A2F">
      <w:rPr>
        <w:rFonts w:eastAsia="Calibri"/>
        <w:b/>
        <w:bCs/>
        <w:i/>
        <w:color w:val="FF0000"/>
        <w:sz w:val="20"/>
        <w:szCs w:val="20"/>
      </w:rPr>
      <w:t>XI</w:t>
    </w:r>
    <w:r w:rsidR="00CC779A">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A79" w:rsidRDefault="00E94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303" w:rsidRDefault="009D3303" w:rsidP="00E73A2F">
      <w:r>
        <w:separator/>
      </w:r>
    </w:p>
  </w:footnote>
  <w:footnote w:type="continuationSeparator" w:id="0">
    <w:p w:rsidR="009D3303" w:rsidRDefault="009D3303" w:rsidP="00E73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A79" w:rsidRDefault="00E94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A79" w:rsidRPr="00E94A79" w:rsidRDefault="00E94A79" w:rsidP="00E94A79">
    <w:pPr>
      <w:pStyle w:val="Header"/>
      <w:jc w:val="right"/>
    </w:pPr>
    <w:hyperlink r:id="rId1" w:history="1">
      <w:r w:rsidRPr="00E94A79">
        <w:rPr>
          <w:rStyle w:val="Hyperlink"/>
          <w:b/>
          <w:bCs/>
          <w:i/>
          <w:lang w:val="en-ID"/>
        </w:rPr>
        <w:t>ModulMerdeka.com</w:t>
      </w:r>
    </w:hyperlink>
  </w:p>
  <w:p w:rsidR="00E73A2F" w:rsidRPr="00E94A79" w:rsidRDefault="00E73A2F" w:rsidP="00E94A7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A79" w:rsidRDefault="00E94A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96D"/>
    <w:multiLevelType w:val="hybridMultilevel"/>
    <w:tmpl w:val="12768B82"/>
    <w:lvl w:ilvl="0" w:tplc="26B41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C3E42"/>
    <w:multiLevelType w:val="hybridMultilevel"/>
    <w:tmpl w:val="75E662F6"/>
    <w:lvl w:ilvl="0" w:tplc="1A84A9D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839AB"/>
    <w:multiLevelType w:val="hybridMultilevel"/>
    <w:tmpl w:val="6234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2324B7E"/>
    <w:multiLevelType w:val="hybridMultilevel"/>
    <w:tmpl w:val="EEACCE74"/>
    <w:lvl w:ilvl="0" w:tplc="38B873E2">
      <w:start w:val="1"/>
      <w:numFmt w:val="decimal"/>
      <w:lvlText w:val="1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82DAD"/>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E1455"/>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23D9F"/>
    <w:multiLevelType w:val="hybridMultilevel"/>
    <w:tmpl w:val="49584194"/>
    <w:lvl w:ilvl="0" w:tplc="E20C99C2">
      <w:start w:val="1"/>
      <w:numFmt w:val="decimal"/>
      <w:lvlText w:val="1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9F189A"/>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83F45"/>
    <w:multiLevelType w:val="hybridMultilevel"/>
    <w:tmpl w:val="90488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DF3599"/>
    <w:multiLevelType w:val="hybridMultilevel"/>
    <w:tmpl w:val="CD14015E"/>
    <w:lvl w:ilvl="0" w:tplc="04090005">
      <w:start w:val="1"/>
      <w:numFmt w:val="bullet"/>
      <w:lvlText w:val=""/>
      <w:lvlJc w:val="left"/>
      <w:pPr>
        <w:ind w:left="798" w:hanging="360"/>
      </w:pPr>
      <w:rPr>
        <w:rFonts w:ascii="Wingdings" w:hAnsi="Wingdings" w:hint="default"/>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11" w15:restartNumberingAfterBreak="0">
    <w:nsid w:val="46B13E00"/>
    <w:multiLevelType w:val="hybridMultilevel"/>
    <w:tmpl w:val="AF82B2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BF2A85"/>
    <w:multiLevelType w:val="hybridMultilevel"/>
    <w:tmpl w:val="D0A60B66"/>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3" w15:restartNumberingAfterBreak="0">
    <w:nsid w:val="5FC259CC"/>
    <w:multiLevelType w:val="hybridMultilevel"/>
    <w:tmpl w:val="9886F2E0"/>
    <w:lvl w:ilvl="0" w:tplc="BA84122C">
      <w:start w:val="1"/>
      <w:numFmt w:val="decimal"/>
      <w:lvlText w:val="1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76919"/>
    <w:multiLevelType w:val="hybridMultilevel"/>
    <w:tmpl w:val="4BAA0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B36546"/>
    <w:multiLevelType w:val="hybridMultilevel"/>
    <w:tmpl w:val="0A54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4A6C45"/>
    <w:multiLevelType w:val="hybridMultilevel"/>
    <w:tmpl w:val="BE5EBCA2"/>
    <w:lvl w:ilvl="0" w:tplc="958807A6">
      <w:start w:val="1"/>
      <w:numFmt w:val="decimal"/>
      <w:lvlText w:val="1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581307">
    <w:abstractNumId w:val="3"/>
  </w:num>
  <w:num w:numId="2" w16cid:durableId="705912320">
    <w:abstractNumId w:val="6"/>
  </w:num>
  <w:num w:numId="3" w16cid:durableId="1254898256">
    <w:abstractNumId w:val="15"/>
  </w:num>
  <w:num w:numId="4" w16cid:durableId="690493272">
    <w:abstractNumId w:val="14"/>
  </w:num>
  <w:num w:numId="5" w16cid:durableId="837233821">
    <w:abstractNumId w:val="2"/>
  </w:num>
  <w:num w:numId="6" w16cid:durableId="1480883266">
    <w:abstractNumId w:val="1"/>
  </w:num>
  <w:num w:numId="7" w16cid:durableId="1216889242">
    <w:abstractNumId w:val="0"/>
  </w:num>
  <w:num w:numId="8" w16cid:durableId="1898584712">
    <w:abstractNumId w:val="8"/>
  </w:num>
  <w:num w:numId="9" w16cid:durableId="92166382">
    <w:abstractNumId w:val="5"/>
  </w:num>
  <w:num w:numId="10" w16cid:durableId="1474173047">
    <w:abstractNumId w:val="9"/>
  </w:num>
  <w:num w:numId="11" w16cid:durableId="12730459">
    <w:abstractNumId w:val="12"/>
  </w:num>
  <w:num w:numId="12" w16cid:durableId="842820849">
    <w:abstractNumId w:val="11"/>
  </w:num>
  <w:num w:numId="13" w16cid:durableId="61680502">
    <w:abstractNumId w:val="16"/>
  </w:num>
  <w:num w:numId="14" w16cid:durableId="1369793276">
    <w:abstractNumId w:val="4"/>
  </w:num>
  <w:num w:numId="15" w16cid:durableId="1640914190">
    <w:abstractNumId w:val="7"/>
  </w:num>
  <w:num w:numId="16" w16cid:durableId="944969829">
    <w:abstractNumId w:val="13"/>
  </w:num>
  <w:num w:numId="17" w16cid:durableId="780033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5891"/>
    <w:rsid w:val="00011F31"/>
    <w:rsid w:val="00017EB2"/>
    <w:rsid w:val="00024A47"/>
    <w:rsid w:val="00042EAF"/>
    <w:rsid w:val="00052ED8"/>
    <w:rsid w:val="00055F81"/>
    <w:rsid w:val="000A13A5"/>
    <w:rsid w:val="000B1E04"/>
    <w:rsid w:val="000B7331"/>
    <w:rsid w:val="000D66CA"/>
    <w:rsid w:val="000F56C4"/>
    <w:rsid w:val="00106BC4"/>
    <w:rsid w:val="00131D21"/>
    <w:rsid w:val="001339EF"/>
    <w:rsid w:val="0015716B"/>
    <w:rsid w:val="001779AD"/>
    <w:rsid w:val="0018214B"/>
    <w:rsid w:val="0018404F"/>
    <w:rsid w:val="00185521"/>
    <w:rsid w:val="001A7491"/>
    <w:rsid w:val="002011EA"/>
    <w:rsid w:val="00211931"/>
    <w:rsid w:val="0021574F"/>
    <w:rsid w:val="00221354"/>
    <w:rsid w:val="002277BC"/>
    <w:rsid w:val="00232781"/>
    <w:rsid w:val="00250254"/>
    <w:rsid w:val="0027541F"/>
    <w:rsid w:val="002C3435"/>
    <w:rsid w:val="003914A4"/>
    <w:rsid w:val="003B7FE3"/>
    <w:rsid w:val="003D0B99"/>
    <w:rsid w:val="003D5D58"/>
    <w:rsid w:val="003E20E5"/>
    <w:rsid w:val="003E44E1"/>
    <w:rsid w:val="003E773D"/>
    <w:rsid w:val="0042059A"/>
    <w:rsid w:val="00495663"/>
    <w:rsid w:val="004B6B7E"/>
    <w:rsid w:val="00524B43"/>
    <w:rsid w:val="0059378C"/>
    <w:rsid w:val="005B2555"/>
    <w:rsid w:val="005E36C0"/>
    <w:rsid w:val="00612833"/>
    <w:rsid w:val="00645422"/>
    <w:rsid w:val="00652A6F"/>
    <w:rsid w:val="0065779C"/>
    <w:rsid w:val="00660158"/>
    <w:rsid w:val="00680EB1"/>
    <w:rsid w:val="0068434E"/>
    <w:rsid w:val="00685A26"/>
    <w:rsid w:val="00695EB9"/>
    <w:rsid w:val="006B5351"/>
    <w:rsid w:val="0077221D"/>
    <w:rsid w:val="00791041"/>
    <w:rsid w:val="007A2F87"/>
    <w:rsid w:val="007B4B99"/>
    <w:rsid w:val="007C544C"/>
    <w:rsid w:val="007F6EBA"/>
    <w:rsid w:val="008240AB"/>
    <w:rsid w:val="00831590"/>
    <w:rsid w:val="0084149D"/>
    <w:rsid w:val="00850CD0"/>
    <w:rsid w:val="00870BFA"/>
    <w:rsid w:val="0088474F"/>
    <w:rsid w:val="00905D5B"/>
    <w:rsid w:val="00962017"/>
    <w:rsid w:val="009B2923"/>
    <w:rsid w:val="009B760D"/>
    <w:rsid w:val="009B7CE8"/>
    <w:rsid w:val="009C0B02"/>
    <w:rsid w:val="009C4C32"/>
    <w:rsid w:val="009D3303"/>
    <w:rsid w:val="009D69A8"/>
    <w:rsid w:val="009F35A3"/>
    <w:rsid w:val="009F4FE6"/>
    <w:rsid w:val="009F5B81"/>
    <w:rsid w:val="00A26447"/>
    <w:rsid w:val="00A46432"/>
    <w:rsid w:val="00A70DD9"/>
    <w:rsid w:val="00AB4459"/>
    <w:rsid w:val="00B23B5C"/>
    <w:rsid w:val="00B634D5"/>
    <w:rsid w:val="00B64921"/>
    <w:rsid w:val="00B80BF2"/>
    <w:rsid w:val="00B874BA"/>
    <w:rsid w:val="00B90A66"/>
    <w:rsid w:val="00B91E62"/>
    <w:rsid w:val="00BE0F41"/>
    <w:rsid w:val="00C026E2"/>
    <w:rsid w:val="00C20824"/>
    <w:rsid w:val="00C4418B"/>
    <w:rsid w:val="00C57875"/>
    <w:rsid w:val="00C74269"/>
    <w:rsid w:val="00CC4738"/>
    <w:rsid w:val="00CC779A"/>
    <w:rsid w:val="00D15891"/>
    <w:rsid w:val="00D466F4"/>
    <w:rsid w:val="00D92377"/>
    <w:rsid w:val="00DA653C"/>
    <w:rsid w:val="00DC0825"/>
    <w:rsid w:val="00DC3E52"/>
    <w:rsid w:val="00DC4C56"/>
    <w:rsid w:val="00DD3068"/>
    <w:rsid w:val="00E23FE1"/>
    <w:rsid w:val="00E4138B"/>
    <w:rsid w:val="00E46C90"/>
    <w:rsid w:val="00E630A0"/>
    <w:rsid w:val="00E73A2F"/>
    <w:rsid w:val="00E94A79"/>
    <w:rsid w:val="00EB0F0A"/>
    <w:rsid w:val="00F006E3"/>
    <w:rsid w:val="00F20C43"/>
    <w:rsid w:val="00F421C3"/>
    <w:rsid w:val="00F4493A"/>
    <w:rsid w:val="00F478C4"/>
    <w:rsid w:val="00F8166B"/>
    <w:rsid w:val="00FF4F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8266096-A068-4D20-9BCC-CD1812A28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92377"/>
    <w:pPr>
      <w:ind w:left="720"/>
      <w:contextualSpacing/>
    </w:pPr>
  </w:style>
  <w:style w:type="paragraph" w:styleId="Header">
    <w:name w:val="header"/>
    <w:basedOn w:val="Normal"/>
    <w:link w:val="HeaderChar"/>
    <w:uiPriority w:val="99"/>
    <w:unhideWhenUsed/>
    <w:rsid w:val="00E73A2F"/>
    <w:pPr>
      <w:tabs>
        <w:tab w:val="center" w:pos="4680"/>
        <w:tab w:val="right" w:pos="9360"/>
      </w:tabs>
    </w:pPr>
  </w:style>
  <w:style w:type="character" w:customStyle="1" w:styleId="HeaderChar">
    <w:name w:val="Header Char"/>
    <w:basedOn w:val="DefaultParagraphFont"/>
    <w:link w:val="Header"/>
    <w:uiPriority w:val="99"/>
    <w:rsid w:val="00E73A2F"/>
  </w:style>
  <w:style w:type="paragraph" w:styleId="Footer">
    <w:name w:val="footer"/>
    <w:basedOn w:val="Normal"/>
    <w:link w:val="FooterChar"/>
    <w:uiPriority w:val="99"/>
    <w:unhideWhenUsed/>
    <w:rsid w:val="00E73A2F"/>
    <w:pPr>
      <w:tabs>
        <w:tab w:val="center" w:pos="4680"/>
        <w:tab w:val="right" w:pos="9360"/>
      </w:tabs>
    </w:pPr>
  </w:style>
  <w:style w:type="character" w:customStyle="1" w:styleId="FooterChar">
    <w:name w:val="Footer Char"/>
    <w:basedOn w:val="DefaultParagraphFont"/>
    <w:link w:val="Footer"/>
    <w:uiPriority w:val="99"/>
    <w:rsid w:val="00E73A2F"/>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011F31"/>
  </w:style>
  <w:style w:type="paragraph" w:styleId="BalloonText">
    <w:name w:val="Balloon Text"/>
    <w:basedOn w:val="Normal"/>
    <w:link w:val="BalloonTextChar"/>
    <w:uiPriority w:val="99"/>
    <w:semiHidden/>
    <w:unhideWhenUsed/>
    <w:rsid w:val="007A2F87"/>
    <w:rPr>
      <w:rFonts w:ascii="Tahoma" w:hAnsi="Tahoma" w:cs="Tahoma"/>
      <w:sz w:val="16"/>
      <w:szCs w:val="16"/>
    </w:rPr>
  </w:style>
  <w:style w:type="character" w:customStyle="1" w:styleId="BalloonTextChar">
    <w:name w:val="Balloon Text Char"/>
    <w:basedOn w:val="DefaultParagraphFont"/>
    <w:link w:val="BalloonText"/>
    <w:uiPriority w:val="99"/>
    <w:semiHidden/>
    <w:rsid w:val="007A2F87"/>
    <w:rPr>
      <w:rFonts w:ascii="Tahoma" w:hAnsi="Tahoma" w:cs="Tahoma"/>
      <w:sz w:val="16"/>
      <w:szCs w:val="16"/>
    </w:rPr>
  </w:style>
  <w:style w:type="character" w:styleId="Hyperlink">
    <w:name w:val="Hyperlink"/>
    <w:basedOn w:val="DefaultParagraphFont"/>
    <w:uiPriority w:val="99"/>
    <w:unhideWhenUsed/>
    <w:rsid w:val="007A2F87"/>
    <w:rPr>
      <w:color w:val="0000FF" w:themeColor="hyperlink"/>
      <w:u w:val="single"/>
    </w:rPr>
  </w:style>
  <w:style w:type="character" w:styleId="UnresolvedMention">
    <w:name w:val="Unresolved Mention"/>
    <w:basedOn w:val="DefaultParagraphFont"/>
    <w:uiPriority w:val="99"/>
    <w:semiHidden/>
    <w:unhideWhenUsed/>
    <w:rsid w:val="00E94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9</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103</cp:revision>
  <dcterms:created xsi:type="dcterms:W3CDTF">2022-06-08T08:31:00Z</dcterms:created>
  <dcterms:modified xsi:type="dcterms:W3CDTF">2025-08-01T06:25:00Z</dcterms:modified>
</cp:coreProperties>
</file>