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9B83" w14:textId="5C12B4D5" w:rsidR="00E0615B" w:rsidRPr="00E06E7D" w:rsidRDefault="00E0615B" w:rsidP="009A2923">
      <w:pPr>
        <w:jc w:val="center"/>
        <w:rPr>
          <w:b/>
          <w:bCs/>
          <w:color w:val="000000" w:themeColor="text1"/>
          <w:lang w:val="en-US"/>
        </w:rPr>
      </w:pPr>
      <w:r w:rsidRPr="00E06E7D">
        <w:rPr>
          <w:noProof/>
          <w:color w:val="000000" w:themeColor="text1"/>
          <w:lang w:val="en-US"/>
        </w:rPr>
        <w:drawing>
          <wp:inline distT="0" distB="0" distL="0" distR="0" wp14:anchorId="65074E27" wp14:editId="64D8611E">
            <wp:extent cx="1537335" cy="15773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2FA9" w14:textId="77777777" w:rsidR="00E0615B" w:rsidRPr="00E06E7D" w:rsidRDefault="00E0615B" w:rsidP="009A2923">
      <w:pPr>
        <w:jc w:val="center"/>
        <w:rPr>
          <w:b/>
          <w:bCs/>
          <w:color w:val="000000" w:themeColor="text1"/>
          <w:lang w:val="en-US"/>
        </w:rPr>
      </w:pPr>
    </w:p>
    <w:p w14:paraId="04B3FFD7" w14:textId="4F5C4F0E" w:rsidR="009A2923" w:rsidRPr="00E06E7D" w:rsidRDefault="004C3F57" w:rsidP="009A2923">
      <w:pPr>
        <w:jc w:val="center"/>
        <w:rPr>
          <w:b/>
          <w:bCs/>
          <w:color w:val="000000" w:themeColor="text1"/>
          <w:lang w:val="en-US"/>
        </w:rPr>
      </w:pPr>
      <w:r w:rsidRPr="00E06E7D">
        <w:rPr>
          <w:b/>
          <w:bCs/>
          <w:color w:val="000000" w:themeColor="text1"/>
          <w:lang w:val="en-US"/>
        </w:rPr>
        <w:t xml:space="preserve">Alur Dan </w:t>
      </w:r>
      <w:proofErr w:type="spellStart"/>
      <w:r w:rsidRPr="00E06E7D">
        <w:rPr>
          <w:b/>
          <w:bCs/>
          <w:color w:val="000000" w:themeColor="text1"/>
          <w:lang w:val="en-US"/>
        </w:rPr>
        <w:t>Tujuan</w:t>
      </w:r>
      <w:proofErr w:type="spellEnd"/>
      <w:r w:rsidRPr="00E06E7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E06E7D">
        <w:rPr>
          <w:b/>
          <w:bCs/>
          <w:color w:val="000000" w:themeColor="text1"/>
          <w:lang w:val="en-US"/>
        </w:rPr>
        <w:t>Pembelajaran</w:t>
      </w:r>
      <w:proofErr w:type="spellEnd"/>
      <w:r w:rsidRPr="00E06E7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E06E7D">
        <w:rPr>
          <w:b/>
          <w:bCs/>
          <w:color w:val="000000" w:themeColor="text1"/>
          <w:lang w:val="en-US"/>
        </w:rPr>
        <w:t>Dalam</w:t>
      </w:r>
      <w:proofErr w:type="spellEnd"/>
      <w:r w:rsidRPr="00E06E7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E06E7D">
        <w:rPr>
          <w:b/>
          <w:bCs/>
          <w:color w:val="000000" w:themeColor="text1"/>
          <w:lang w:val="en-US"/>
        </w:rPr>
        <w:t>Rangka</w:t>
      </w:r>
      <w:proofErr w:type="spellEnd"/>
      <w:r w:rsidRPr="00E06E7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E06E7D">
        <w:rPr>
          <w:b/>
          <w:bCs/>
          <w:color w:val="000000" w:themeColor="text1"/>
          <w:lang w:val="en-US"/>
        </w:rPr>
        <w:t>Pengembangan</w:t>
      </w:r>
      <w:proofErr w:type="spellEnd"/>
      <w:r w:rsidRPr="00E06E7D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E06E7D">
        <w:rPr>
          <w:b/>
          <w:bCs/>
          <w:color w:val="000000" w:themeColor="text1"/>
          <w:lang w:val="en-US"/>
        </w:rPr>
        <w:t>Perangkat</w:t>
      </w:r>
      <w:proofErr w:type="spellEnd"/>
      <w:r w:rsidRPr="00E06E7D">
        <w:rPr>
          <w:b/>
          <w:bCs/>
          <w:color w:val="000000" w:themeColor="text1"/>
          <w:lang w:val="en-US"/>
        </w:rPr>
        <w:t xml:space="preserve"> Ajar</w:t>
      </w:r>
    </w:p>
    <w:p w14:paraId="086A9A20" w14:textId="062A6EB7" w:rsidR="009A2923" w:rsidRPr="00E06E7D" w:rsidRDefault="000F6AD6" w:rsidP="009A2923">
      <w:pPr>
        <w:jc w:val="center"/>
        <w:rPr>
          <w:b/>
          <w:bCs/>
          <w:color w:val="000000" w:themeColor="text1"/>
          <w:lang w:val="en-US"/>
        </w:rPr>
      </w:pPr>
      <w:r w:rsidRPr="00E06E7D">
        <w:rPr>
          <w:b/>
          <w:bCs/>
          <w:color w:val="000000" w:themeColor="text1"/>
          <w:lang w:val="en-US"/>
        </w:rPr>
        <w:t xml:space="preserve">Bahasa Indonesia </w:t>
      </w:r>
      <w:r w:rsidR="00FD29CA" w:rsidRPr="00E06E7D">
        <w:rPr>
          <w:b/>
          <w:bCs/>
          <w:color w:val="000000" w:themeColor="text1"/>
          <w:lang w:val="en-US"/>
        </w:rPr>
        <w:t xml:space="preserve">Kelas </w:t>
      </w:r>
      <w:r w:rsidR="00B20762" w:rsidRPr="00E06E7D">
        <w:rPr>
          <w:b/>
          <w:bCs/>
          <w:color w:val="000000" w:themeColor="text1"/>
          <w:lang w:val="en-US"/>
        </w:rPr>
        <w:t>V</w:t>
      </w:r>
      <w:r w:rsidR="00C01329" w:rsidRPr="00E06E7D">
        <w:rPr>
          <w:b/>
          <w:bCs/>
          <w:color w:val="000000" w:themeColor="text1"/>
          <w:lang w:val="en-US"/>
        </w:rPr>
        <w:t>I</w:t>
      </w:r>
      <w:r w:rsidR="00FD29CA" w:rsidRPr="00E06E7D">
        <w:rPr>
          <w:b/>
          <w:bCs/>
          <w:color w:val="000000" w:themeColor="text1"/>
          <w:lang w:val="en-US"/>
        </w:rPr>
        <w:t xml:space="preserve"> SD</w:t>
      </w:r>
    </w:p>
    <w:p w14:paraId="7CA767E2" w14:textId="77777777" w:rsidR="009A2923" w:rsidRPr="00E06E7D" w:rsidRDefault="009A2923" w:rsidP="009A2923">
      <w:pPr>
        <w:jc w:val="center"/>
        <w:rPr>
          <w:b/>
          <w:bCs/>
          <w:color w:val="000000" w:themeColor="text1"/>
          <w:lang w:val="en-US"/>
        </w:rPr>
      </w:pPr>
    </w:p>
    <w:p w14:paraId="3D493406" w14:textId="77777777" w:rsidR="009A2923" w:rsidRPr="00E06E7D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06E7D" w:rsidRPr="00E06E7D" w14:paraId="7821E06E" w14:textId="77777777" w:rsidTr="00E06E7D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E06E7D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E06E7D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E06E7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E06E7D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E06E7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E06E7D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E06E7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E06E7D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E06E7D" w14:paraId="5C8F7D00" w14:textId="77777777" w:rsidTr="0059116D">
        <w:tc>
          <w:tcPr>
            <w:tcW w:w="13948" w:type="dxa"/>
          </w:tcPr>
          <w:p w14:paraId="1CB811CC" w14:textId="5183A178" w:rsidR="009A2923" w:rsidRPr="00E06E7D" w:rsidRDefault="0029677F" w:rsidP="00B20762">
            <w:pPr>
              <w:jc w:val="both"/>
            </w:pPr>
            <w:r w:rsidRPr="00E06E7D">
              <w:t xml:space="preserve">Pada </w:t>
            </w:r>
            <w:proofErr w:type="spellStart"/>
            <w:r w:rsidRPr="00E06E7D">
              <w:t>akhir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fase</w:t>
            </w:r>
            <w:proofErr w:type="spellEnd"/>
            <w:r w:rsidRPr="00E06E7D">
              <w:t xml:space="preserve"> C, </w:t>
            </w:r>
            <w:proofErr w:type="spellStart"/>
            <w:r w:rsidRPr="00E06E7D">
              <w:t>peserta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didik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memiliki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kemampuan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berbahasa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untuk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berkomunikasi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bernalar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sesuai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dengan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tujuan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konteks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sosial</w:t>
            </w:r>
            <w:proofErr w:type="spellEnd"/>
            <w:r w:rsidRPr="00E06E7D">
              <w:t xml:space="preserve">. </w:t>
            </w:r>
            <w:proofErr w:type="spellStart"/>
            <w:r w:rsidRPr="00E06E7D">
              <w:t>Peserta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didik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menunjukkan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minat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terhadap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teks</w:t>
            </w:r>
            <w:proofErr w:type="spellEnd"/>
            <w:r w:rsidRPr="00E06E7D">
              <w:t xml:space="preserve">, </w:t>
            </w:r>
            <w:proofErr w:type="spellStart"/>
            <w:r w:rsidRPr="00E06E7D">
              <w:t>mampu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memahami</w:t>
            </w:r>
            <w:proofErr w:type="spellEnd"/>
            <w:r w:rsidRPr="00E06E7D">
              <w:t xml:space="preserve">, </w:t>
            </w:r>
            <w:proofErr w:type="spellStart"/>
            <w:r w:rsidRPr="00E06E7D">
              <w:t>mengolah</w:t>
            </w:r>
            <w:proofErr w:type="spellEnd"/>
            <w:r w:rsidRPr="00E06E7D">
              <w:t xml:space="preserve">, dan </w:t>
            </w:r>
            <w:proofErr w:type="spellStart"/>
            <w:r w:rsidRPr="00E06E7D">
              <w:t>menginterpretasi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informasi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pesan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dari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paparan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lisan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tulis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tentang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topik</w:t>
            </w:r>
            <w:proofErr w:type="spellEnd"/>
            <w:r w:rsidRPr="00E06E7D">
              <w:t xml:space="preserve"> yang </w:t>
            </w:r>
            <w:proofErr w:type="spellStart"/>
            <w:r w:rsidRPr="00E06E7D">
              <w:t>dikenali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dalam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teks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narasi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informatif</w:t>
            </w:r>
            <w:proofErr w:type="spellEnd"/>
            <w:r w:rsidRPr="00E06E7D">
              <w:t xml:space="preserve">. </w:t>
            </w:r>
            <w:proofErr w:type="spellStart"/>
            <w:r w:rsidRPr="00E06E7D">
              <w:t>Peserta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didik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mampu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menanggapi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mempresentasikan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informasi</w:t>
            </w:r>
            <w:proofErr w:type="spellEnd"/>
            <w:r w:rsidRPr="00E06E7D">
              <w:t xml:space="preserve"> yang </w:t>
            </w:r>
            <w:proofErr w:type="spellStart"/>
            <w:r w:rsidRPr="00E06E7D">
              <w:t>dipaparkan</w:t>
            </w:r>
            <w:proofErr w:type="spellEnd"/>
            <w:r w:rsidRPr="00E06E7D">
              <w:t xml:space="preserve">; </w:t>
            </w:r>
            <w:proofErr w:type="spellStart"/>
            <w:r w:rsidRPr="00E06E7D">
              <w:t>berpartisipasi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aktif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dalam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diskusi</w:t>
            </w:r>
            <w:proofErr w:type="spellEnd"/>
            <w:r w:rsidRPr="00E06E7D">
              <w:t xml:space="preserve">; </w:t>
            </w:r>
            <w:proofErr w:type="spellStart"/>
            <w:r w:rsidRPr="00E06E7D">
              <w:t>menuliskan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tanggapannya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terhadap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bacaan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menggunakan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pengalaman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pengetahuannya</w:t>
            </w:r>
            <w:proofErr w:type="spellEnd"/>
            <w:r w:rsidRPr="00E06E7D">
              <w:t xml:space="preserve">; </w:t>
            </w:r>
            <w:proofErr w:type="spellStart"/>
            <w:r w:rsidRPr="00E06E7D">
              <w:t>menulis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teks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untuk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menyampaikan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pengamatan</w:t>
            </w:r>
            <w:proofErr w:type="spellEnd"/>
            <w:r w:rsidRPr="00E06E7D">
              <w:t xml:space="preserve"> dan </w:t>
            </w:r>
            <w:proofErr w:type="spellStart"/>
            <w:r w:rsidRPr="00E06E7D">
              <w:t>pengalamannya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dengan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lebih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terstruktur</w:t>
            </w:r>
            <w:proofErr w:type="spellEnd"/>
            <w:r w:rsidRPr="00E06E7D">
              <w:t xml:space="preserve">. </w:t>
            </w:r>
            <w:proofErr w:type="spellStart"/>
            <w:r w:rsidRPr="00E06E7D">
              <w:t>Peserta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didik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memiliki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kebiasaan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membaca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untuk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hiburan</w:t>
            </w:r>
            <w:proofErr w:type="spellEnd"/>
            <w:r w:rsidRPr="00E06E7D">
              <w:t xml:space="preserve">, </w:t>
            </w:r>
            <w:proofErr w:type="spellStart"/>
            <w:r w:rsidRPr="00E06E7D">
              <w:t>menambah</w:t>
            </w:r>
            <w:proofErr w:type="spellEnd"/>
            <w:r w:rsidRPr="00E06E7D">
              <w:t xml:space="preserve"> </w:t>
            </w:r>
            <w:proofErr w:type="spellStart"/>
            <w:r w:rsidRPr="00E06E7D">
              <w:t>pengetahuan</w:t>
            </w:r>
            <w:proofErr w:type="spellEnd"/>
            <w:r w:rsidRPr="00E06E7D">
              <w:t xml:space="preserve">, dan </w:t>
            </w:r>
            <w:proofErr w:type="spellStart"/>
            <w:r w:rsidRPr="00E06E7D">
              <w:t>keterampilan</w:t>
            </w:r>
            <w:proofErr w:type="spellEnd"/>
            <w:r w:rsidRPr="00E06E7D">
              <w:t>.</w:t>
            </w:r>
          </w:p>
        </w:tc>
      </w:tr>
    </w:tbl>
    <w:p w14:paraId="0BA57AC4" w14:textId="6B4092D4" w:rsidR="00210596" w:rsidRPr="00E06E7D" w:rsidRDefault="00210596" w:rsidP="009A2923"/>
    <w:p w14:paraId="274DCCF9" w14:textId="6EBD2CF8" w:rsidR="000F6AD6" w:rsidRPr="00E06E7D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E06E7D" w:rsidRPr="00E06E7D" w14:paraId="26A9DA88" w14:textId="77777777" w:rsidTr="00E06E7D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E06E7D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E06E7D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E06E7D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E06E7D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E06E7D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E06E7D" w14:paraId="6BC3EC79" w14:textId="77777777" w:rsidTr="000F6AD6">
        <w:tc>
          <w:tcPr>
            <w:tcW w:w="2263" w:type="dxa"/>
          </w:tcPr>
          <w:p w14:paraId="5D3164ED" w14:textId="3D0FBE1C" w:rsidR="000F6AD6" w:rsidRPr="00E06E7D" w:rsidRDefault="000F6AD6" w:rsidP="009A2923">
            <w:proofErr w:type="spellStart"/>
            <w:r w:rsidRPr="00E06E7D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E06E7D" w:rsidRDefault="000F6AD6" w:rsidP="009A2923">
            <w:proofErr w:type="spellStart"/>
            <w:r w:rsidRPr="00E06E7D">
              <w:rPr>
                <w:rFonts w:eastAsiaTheme="minorHAnsi"/>
                <w:color w:val="000000"/>
              </w:rPr>
              <w:t>Capaian</w:t>
            </w:r>
            <w:proofErr w:type="spellEnd"/>
            <w:r w:rsidRPr="00E06E7D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E06E7D" w14:paraId="7AFE8FA4" w14:textId="77777777" w:rsidTr="000F6AD6">
        <w:tc>
          <w:tcPr>
            <w:tcW w:w="2263" w:type="dxa"/>
          </w:tcPr>
          <w:p w14:paraId="0BDCA795" w14:textId="2C0453CE" w:rsidR="000F6AD6" w:rsidRPr="00E06E7D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E06E7D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E06E7D" w:rsidRDefault="000F6AD6" w:rsidP="000F6AD6">
            <w:pPr>
              <w:jc w:val="both"/>
            </w:pP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mampu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menganalisis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informasi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berupa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fakta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prosedur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mengidentifikasikan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ciri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objek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urutan</w:t>
            </w:r>
            <w:proofErr w:type="spellEnd"/>
            <w:r w:rsidRPr="00E06E7D">
              <w:rPr>
                <w:color w:val="000000"/>
              </w:rPr>
              <w:t xml:space="preserve"> proses </w:t>
            </w:r>
            <w:proofErr w:type="spellStart"/>
            <w:r w:rsidRPr="00E06E7D">
              <w:rPr>
                <w:color w:val="000000"/>
              </w:rPr>
              <w:t>kejadian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nilai-nilai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berbagai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jenis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informatif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fiksi</w:t>
            </w:r>
            <w:proofErr w:type="spellEnd"/>
            <w:r w:rsidRPr="00E06E7D">
              <w:rPr>
                <w:color w:val="000000"/>
              </w:rPr>
              <w:t xml:space="preserve"> yang </w:t>
            </w:r>
            <w:proofErr w:type="spellStart"/>
            <w:r w:rsidRPr="00E06E7D">
              <w:rPr>
                <w:color w:val="000000"/>
              </w:rPr>
              <w:t>disajikan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dalam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lisan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aural (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yang </w:t>
            </w:r>
            <w:proofErr w:type="spellStart"/>
            <w:r w:rsidRPr="00E06E7D">
              <w:rPr>
                <w:color w:val="000000"/>
              </w:rPr>
              <w:t>dibacakan</w:t>
            </w:r>
            <w:proofErr w:type="spellEnd"/>
            <w:r w:rsidRPr="00E06E7D">
              <w:rPr>
                <w:color w:val="000000"/>
              </w:rPr>
              <w:t xml:space="preserve"> dan/</w:t>
            </w:r>
            <w:proofErr w:type="spellStart"/>
            <w:r w:rsidRPr="00E06E7D">
              <w:rPr>
                <w:color w:val="000000"/>
              </w:rPr>
              <w:t>atau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didengar</w:t>
            </w:r>
            <w:proofErr w:type="spellEnd"/>
            <w:r w:rsidRPr="00E06E7D">
              <w:rPr>
                <w:color w:val="000000"/>
              </w:rPr>
              <w:t>) dan audio.</w:t>
            </w:r>
            <w:r w:rsidRPr="00E06E7D">
              <w:t xml:space="preserve"> </w:t>
            </w:r>
          </w:p>
          <w:p w14:paraId="2B15B647" w14:textId="77777777" w:rsidR="000F6AD6" w:rsidRPr="00E06E7D" w:rsidRDefault="000F6AD6" w:rsidP="000F6AD6">
            <w:pPr>
              <w:jc w:val="both"/>
            </w:pPr>
          </w:p>
        </w:tc>
      </w:tr>
      <w:tr w:rsidR="000F6AD6" w:rsidRPr="00E06E7D" w14:paraId="4BD63996" w14:textId="77777777" w:rsidTr="000F6AD6">
        <w:tc>
          <w:tcPr>
            <w:tcW w:w="2263" w:type="dxa"/>
          </w:tcPr>
          <w:p w14:paraId="5653CF53" w14:textId="457C2245" w:rsidR="000F6AD6" w:rsidRPr="00E06E7D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E06E7D">
              <w:rPr>
                <w:rFonts w:eastAsiaTheme="minorHAnsi"/>
                <w:color w:val="000000"/>
              </w:rPr>
              <w:t>Membaca</w:t>
            </w:r>
            <w:proofErr w:type="spellEnd"/>
            <w:r w:rsidRPr="00E06E7D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E06E7D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E06E7D" w:rsidRDefault="000F6AD6" w:rsidP="000F6AD6">
            <w:pPr>
              <w:jc w:val="both"/>
            </w:pP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mampu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membaca</w:t>
            </w:r>
            <w:proofErr w:type="spellEnd"/>
            <w:r w:rsidRPr="00E06E7D">
              <w:rPr>
                <w:color w:val="000000"/>
              </w:rPr>
              <w:t xml:space="preserve"> kata-kata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berbagai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pola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kombinasi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huruf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fasih</w:t>
            </w:r>
            <w:proofErr w:type="spellEnd"/>
            <w:r w:rsidRPr="00E06E7D">
              <w:rPr>
                <w:color w:val="000000"/>
              </w:rPr>
              <w:t xml:space="preserve"> dan  </w:t>
            </w:r>
            <w:proofErr w:type="spellStart"/>
            <w:r w:rsidRPr="00E06E7D">
              <w:rPr>
                <w:color w:val="000000"/>
              </w:rPr>
              <w:t>indah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memahami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informasi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kosakata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baru</w:t>
            </w:r>
            <w:proofErr w:type="spellEnd"/>
            <w:r w:rsidRPr="00E06E7D">
              <w:rPr>
                <w:color w:val="000000"/>
              </w:rPr>
              <w:t xml:space="preserve"> yang </w:t>
            </w:r>
            <w:proofErr w:type="spellStart"/>
            <w:r w:rsidRPr="00E06E7D">
              <w:rPr>
                <w:color w:val="000000"/>
              </w:rPr>
              <w:t>memiliki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makna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denotatif</w:t>
            </w:r>
            <w:proofErr w:type="spellEnd"/>
            <w:r w:rsidRPr="00E06E7D">
              <w:rPr>
                <w:color w:val="000000"/>
              </w:rPr>
              <w:t xml:space="preserve">, literal, </w:t>
            </w:r>
            <w:proofErr w:type="spellStart"/>
            <w:r w:rsidRPr="00E06E7D">
              <w:rPr>
                <w:color w:val="000000"/>
              </w:rPr>
              <w:t>konotatif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kiasan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untuk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lastRenderedPageBreak/>
              <w:t>mengidentifikasi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objek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fenomena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karakter</w:t>
            </w:r>
            <w:proofErr w:type="spellEnd"/>
            <w:r w:rsidRPr="00E06E7D">
              <w:rPr>
                <w:color w:val="000000"/>
              </w:rPr>
              <w:t xml:space="preserve">. </w:t>
            </w: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mampu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mengidentifikasi</w:t>
            </w:r>
            <w:proofErr w:type="spellEnd"/>
            <w:r w:rsidRPr="00E06E7D">
              <w:rPr>
                <w:color w:val="000000"/>
              </w:rPr>
              <w:t xml:space="preserve"> ide </w:t>
            </w:r>
            <w:proofErr w:type="spellStart"/>
            <w:r w:rsidRPr="00E06E7D">
              <w:rPr>
                <w:color w:val="000000"/>
              </w:rPr>
              <w:t>pokok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deskripsi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narasi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eksposisi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nilai-nilai</w:t>
            </w:r>
            <w:proofErr w:type="spellEnd"/>
            <w:r w:rsidRPr="00E06E7D">
              <w:rPr>
                <w:color w:val="000000"/>
              </w:rPr>
              <w:t xml:space="preserve"> yang </w:t>
            </w:r>
            <w:proofErr w:type="spellStart"/>
            <w:r w:rsidRPr="00E06E7D">
              <w:rPr>
                <w:color w:val="000000"/>
              </w:rPr>
              <w:t>terkandung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dalam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sastra (</w:t>
            </w:r>
            <w:proofErr w:type="spellStart"/>
            <w:r w:rsidRPr="00E06E7D">
              <w:rPr>
                <w:color w:val="000000"/>
              </w:rPr>
              <w:t>prosa</w:t>
            </w:r>
            <w:proofErr w:type="spellEnd"/>
            <w:r w:rsidRPr="00E06E7D">
              <w:rPr>
                <w:color w:val="000000"/>
              </w:rPr>
              <w:t xml:space="preserve"> dan pantun, </w:t>
            </w:r>
            <w:proofErr w:type="spellStart"/>
            <w:r w:rsidRPr="00E06E7D">
              <w:rPr>
                <w:color w:val="000000"/>
              </w:rPr>
              <w:t>puisi</w:t>
            </w:r>
            <w:proofErr w:type="spellEnd"/>
            <w:r w:rsidRPr="00E06E7D">
              <w:rPr>
                <w:color w:val="000000"/>
              </w:rPr>
              <w:t xml:space="preserve">) </w:t>
            </w:r>
            <w:proofErr w:type="spellStart"/>
            <w:r w:rsidRPr="00E06E7D">
              <w:rPr>
                <w:color w:val="000000"/>
              </w:rPr>
              <w:t>dari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dan/</w:t>
            </w:r>
            <w:proofErr w:type="spellStart"/>
            <w:r w:rsidRPr="00E06E7D">
              <w:rPr>
                <w:color w:val="000000"/>
              </w:rPr>
              <w:t>atau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audiovisual</w:t>
            </w:r>
            <w:proofErr w:type="spellEnd"/>
            <w:r w:rsidRPr="00E06E7D">
              <w:rPr>
                <w:color w:val="000000"/>
              </w:rPr>
              <w:t xml:space="preserve">. </w:t>
            </w:r>
            <w:r w:rsidRPr="00E06E7D">
              <w:t xml:space="preserve"> </w:t>
            </w:r>
          </w:p>
        </w:tc>
      </w:tr>
      <w:tr w:rsidR="000F6AD6" w:rsidRPr="00E06E7D" w14:paraId="508DD501" w14:textId="77777777" w:rsidTr="000F6AD6">
        <w:tc>
          <w:tcPr>
            <w:tcW w:w="2263" w:type="dxa"/>
          </w:tcPr>
          <w:p w14:paraId="746BFC24" w14:textId="5ACDAA81" w:rsidR="000F6AD6" w:rsidRPr="00E06E7D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E06E7D">
              <w:rPr>
                <w:rFonts w:eastAsiaTheme="minorHAnsi"/>
                <w:color w:val="000000"/>
              </w:rPr>
              <w:lastRenderedPageBreak/>
              <w:t>Berbicara</w:t>
            </w:r>
            <w:proofErr w:type="spellEnd"/>
            <w:r w:rsidRPr="00E06E7D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E06E7D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E06E7D" w:rsidRDefault="000F6AD6" w:rsidP="000F6AD6">
            <w:pPr>
              <w:jc w:val="both"/>
            </w:pP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mampu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menyampaikan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informasi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secara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lisan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untuk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tujuan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menghibur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meyakinkan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mitra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tutur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sesuai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kaidah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konteks</w:t>
            </w:r>
            <w:proofErr w:type="spellEnd"/>
            <w:r w:rsidRPr="00E06E7D">
              <w:rPr>
                <w:color w:val="000000"/>
              </w:rPr>
              <w:t xml:space="preserve">. </w:t>
            </w:r>
            <w:proofErr w:type="spellStart"/>
            <w:r w:rsidRPr="00E06E7D">
              <w:rPr>
                <w:color w:val="000000"/>
              </w:rPr>
              <w:t>Menggunakan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kosakata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baru</w:t>
            </w:r>
            <w:proofErr w:type="spellEnd"/>
            <w:r w:rsidRPr="00E06E7D">
              <w:rPr>
                <w:color w:val="000000"/>
              </w:rPr>
              <w:t xml:space="preserve"> yang </w:t>
            </w:r>
            <w:proofErr w:type="spellStart"/>
            <w:r w:rsidRPr="00E06E7D">
              <w:rPr>
                <w:color w:val="000000"/>
              </w:rPr>
              <w:t>memiliki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makna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denotatif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konotatif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kiasan</w:t>
            </w:r>
            <w:proofErr w:type="spellEnd"/>
            <w:r w:rsidRPr="00E06E7D">
              <w:rPr>
                <w:color w:val="000000"/>
              </w:rPr>
              <w:t xml:space="preserve">; </w:t>
            </w:r>
            <w:proofErr w:type="spellStart"/>
            <w:r w:rsidRPr="00E06E7D">
              <w:rPr>
                <w:color w:val="000000"/>
              </w:rPr>
              <w:t>pilihan</w:t>
            </w:r>
            <w:proofErr w:type="spellEnd"/>
            <w:r w:rsidRPr="00E06E7D">
              <w:rPr>
                <w:color w:val="000000"/>
              </w:rPr>
              <w:t xml:space="preserve"> kata yang </w:t>
            </w:r>
            <w:proofErr w:type="spellStart"/>
            <w:r w:rsidRPr="00E06E7D">
              <w:rPr>
                <w:color w:val="000000"/>
              </w:rPr>
              <w:t>tepat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sesuai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norma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budaya</w:t>
            </w:r>
            <w:proofErr w:type="spellEnd"/>
            <w:r w:rsidRPr="00E06E7D">
              <w:rPr>
                <w:color w:val="000000"/>
              </w:rPr>
              <w:t xml:space="preserve">; </w:t>
            </w:r>
            <w:proofErr w:type="spellStart"/>
            <w:r w:rsidRPr="00E06E7D">
              <w:rPr>
                <w:color w:val="000000"/>
              </w:rPr>
              <w:t>menyampaikan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informasi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fasih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santun</w:t>
            </w:r>
            <w:proofErr w:type="spellEnd"/>
            <w:r w:rsidRPr="00E06E7D">
              <w:rPr>
                <w:color w:val="000000"/>
              </w:rPr>
              <w:t xml:space="preserve">. </w:t>
            </w: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menyampaikan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perasaan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berdasarkan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fakta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imajinasi</w:t>
            </w:r>
            <w:proofErr w:type="spellEnd"/>
            <w:r w:rsidRPr="00E06E7D">
              <w:rPr>
                <w:color w:val="000000"/>
              </w:rPr>
              <w:t xml:space="preserve"> (</w:t>
            </w:r>
            <w:proofErr w:type="spellStart"/>
            <w:r w:rsidRPr="00E06E7D">
              <w:rPr>
                <w:color w:val="000000"/>
              </w:rPr>
              <w:t>dari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sendiri</w:t>
            </w:r>
            <w:proofErr w:type="spellEnd"/>
            <w:r w:rsidRPr="00E06E7D">
              <w:rPr>
                <w:color w:val="000000"/>
              </w:rPr>
              <w:t xml:space="preserve"> dan orang lain) </w:t>
            </w:r>
            <w:proofErr w:type="spellStart"/>
            <w:r w:rsidRPr="00E06E7D">
              <w:rPr>
                <w:color w:val="000000"/>
              </w:rPr>
              <w:t>secara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indah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menarik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dalam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prosa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puisi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penggunaan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kosakata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secara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kreatif</w:t>
            </w:r>
            <w:proofErr w:type="spellEnd"/>
            <w:r w:rsidRPr="00E06E7D">
              <w:rPr>
                <w:color w:val="000000"/>
              </w:rPr>
              <w:t xml:space="preserve">. </w:t>
            </w: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mempresentasikan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gagasan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hasil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pengamatan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pengalaman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logis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sistematis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efektif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kreatif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kritis</w:t>
            </w:r>
            <w:proofErr w:type="spellEnd"/>
            <w:r w:rsidRPr="00E06E7D">
              <w:rPr>
                <w:color w:val="000000"/>
              </w:rPr>
              <w:t xml:space="preserve">; </w:t>
            </w:r>
            <w:proofErr w:type="spellStart"/>
            <w:r w:rsidRPr="00E06E7D">
              <w:rPr>
                <w:color w:val="000000"/>
              </w:rPr>
              <w:t>mempresentasikan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imajinasi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secara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kreatif</w:t>
            </w:r>
            <w:proofErr w:type="spellEnd"/>
            <w:r w:rsidRPr="00E06E7D">
              <w:rPr>
                <w:color w:val="000000"/>
              </w:rPr>
              <w:t>.</w:t>
            </w:r>
            <w:r w:rsidRPr="00E06E7D">
              <w:t xml:space="preserve"> </w:t>
            </w:r>
          </w:p>
          <w:p w14:paraId="6DB4EA4F" w14:textId="77777777" w:rsidR="000F6AD6" w:rsidRPr="00E06E7D" w:rsidRDefault="000F6AD6" w:rsidP="000F6AD6">
            <w:pPr>
              <w:jc w:val="both"/>
            </w:pPr>
          </w:p>
        </w:tc>
      </w:tr>
      <w:tr w:rsidR="000F6AD6" w:rsidRPr="00E06E7D" w14:paraId="17920F9C" w14:textId="77777777" w:rsidTr="000F6AD6">
        <w:tc>
          <w:tcPr>
            <w:tcW w:w="2263" w:type="dxa"/>
          </w:tcPr>
          <w:p w14:paraId="6C316E63" w14:textId="2FA360F1" w:rsidR="000F6AD6" w:rsidRPr="00E06E7D" w:rsidRDefault="000F6AD6" w:rsidP="000F6AD6">
            <w:proofErr w:type="spellStart"/>
            <w:r w:rsidRPr="00E06E7D">
              <w:rPr>
                <w:rFonts w:eastAsiaTheme="minorHAnsi"/>
                <w:color w:val="000000"/>
              </w:rPr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E06E7D" w:rsidRDefault="000F6AD6" w:rsidP="000F6AD6">
            <w:pPr>
              <w:jc w:val="both"/>
            </w:pP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mampu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menulis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eksplanasi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laporan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eksposisi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persuasif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gagasan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hasil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pengamatan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pengalaman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imajinasi</w:t>
            </w:r>
            <w:proofErr w:type="spellEnd"/>
            <w:r w:rsidRPr="00E06E7D">
              <w:rPr>
                <w:color w:val="000000"/>
              </w:rPr>
              <w:t xml:space="preserve">; </w:t>
            </w:r>
            <w:proofErr w:type="spellStart"/>
            <w:r w:rsidRPr="00E06E7D">
              <w:rPr>
                <w:color w:val="000000"/>
              </w:rPr>
              <w:t>menjelaskan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hubungan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kausalitas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menuangkan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hasil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pengamatan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untuk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meyakinkan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pembaca</w:t>
            </w:r>
            <w:proofErr w:type="spellEnd"/>
            <w:r w:rsidRPr="00E06E7D">
              <w:rPr>
                <w:color w:val="000000"/>
              </w:rPr>
              <w:t xml:space="preserve">. </w:t>
            </w: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mampu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menggunakan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kaidah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kebahasaan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kesastraan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untuk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menulis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teks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sesuai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konteks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norma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budaya</w:t>
            </w:r>
            <w:proofErr w:type="spellEnd"/>
            <w:r w:rsidRPr="00E06E7D">
              <w:rPr>
                <w:color w:val="000000"/>
              </w:rPr>
              <w:t xml:space="preserve">; </w:t>
            </w:r>
            <w:proofErr w:type="spellStart"/>
            <w:r w:rsidRPr="00E06E7D">
              <w:rPr>
                <w:color w:val="000000"/>
              </w:rPr>
              <w:t>menggunakan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kosakata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baru</w:t>
            </w:r>
            <w:proofErr w:type="spellEnd"/>
            <w:r w:rsidRPr="00E06E7D">
              <w:rPr>
                <w:color w:val="000000"/>
              </w:rPr>
              <w:t xml:space="preserve"> yang </w:t>
            </w:r>
            <w:proofErr w:type="spellStart"/>
            <w:r w:rsidRPr="00E06E7D">
              <w:rPr>
                <w:color w:val="000000"/>
              </w:rPr>
              <w:t>memiliki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makna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denotatif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konotatif</w:t>
            </w:r>
            <w:proofErr w:type="spellEnd"/>
            <w:r w:rsidRPr="00E06E7D">
              <w:rPr>
                <w:color w:val="000000"/>
              </w:rPr>
              <w:t xml:space="preserve">, dan </w:t>
            </w:r>
            <w:proofErr w:type="spellStart"/>
            <w:r w:rsidRPr="00E06E7D">
              <w:rPr>
                <w:color w:val="000000"/>
              </w:rPr>
              <w:t>kiasan</w:t>
            </w:r>
            <w:proofErr w:type="spellEnd"/>
            <w:r w:rsidRPr="00E06E7D">
              <w:rPr>
                <w:color w:val="000000"/>
              </w:rPr>
              <w:t xml:space="preserve">. </w:t>
            </w:r>
            <w:proofErr w:type="spellStart"/>
            <w:r w:rsidRPr="00E06E7D">
              <w:rPr>
                <w:color w:val="000000"/>
              </w:rPr>
              <w:t>Peserta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didik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menyampaikan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perasaan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berdasarkan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fakta</w:t>
            </w:r>
            <w:proofErr w:type="spellEnd"/>
            <w:r w:rsidRPr="00E06E7D">
              <w:rPr>
                <w:color w:val="000000"/>
              </w:rPr>
              <w:t xml:space="preserve">, </w:t>
            </w:r>
            <w:proofErr w:type="spellStart"/>
            <w:r w:rsidRPr="00E06E7D">
              <w:rPr>
                <w:color w:val="000000"/>
              </w:rPr>
              <w:t>imajinasi</w:t>
            </w:r>
            <w:proofErr w:type="spellEnd"/>
            <w:r w:rsidRPr="00E06E7D">
              <w:rPr>
                <w:color w:val="000000"/>
              </w:rPr>
              <w:t xml:space="preserve"> (</w:t>
            </w:r>
            <w:proofErr w:type="spellStart"/>
            <w:r w:rsidRPr="00E06E7D">
              <w:rPr>
                <w:color w:val="000000"/>
              </w:rPr>
              <w:t>dari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diri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sendiri</w:t>
            </w:r>
            <w:proofErr w:type="spellEnd"/>
            <w:r w:rsidRPr="00E06E7D">
              <w:rPr>
                <w:color w:val="000000"/>
              </w:rPr>
              <w:t xml:space="preserve"> dan orang lain) </w:t>
            </w:r>
            <w:proofErr w:type="spellStart"/>
            <w:r w:rsidRPr="00E06E7D">
              <w:rPr>
                <w:color w:val="000000"/>
              </w:rPr>
              <w:t>secara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indah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menarik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dalam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bentuk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prosa</w:t>
            </w:r>
            <w:proofErr w:type="spellEnd"/>
            <w:r w:rsidRPr="00E06E7D">
              <w:rPr>
                <w:color w:val="000000"/>
              </w:rPr>
              <w:t xml:space="preserve"> dan </w:t>
            </w:r>
            <w:proofErr w:type="spellStart"/>
            <w:r w:rsidRPr="00E06E7D">
              <w:rPr>
                <w:color w:val="000000"/>
              </w:rPr>
              <w:t>puisi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dengan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penggunaan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kosakata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secara</w:t>
            </w:r>
            <w:proofErr w:type="spellEnd"/>
            <w:r w:rsidRPr="00E06E7D">
              <w:rPr>
                <w:color w:val="000000"/>
              </w:rPr>
              <w:t xml:space="preserve"> </w:t>
            </w:r>
            <w:proofErr w:type="spellStart"/>
            <w:r w:rsidRPr="00E06E7D">
              <w:rPr>
                <w:color w:val="000000"/>
              </w:rPr>
              <w:t>kreatif</w:t>
            </w:r>
            <w:proofErr w:type="spellEnd"/>
            <w:r w:rsidRPr="00E06E7D">
              <w:rPr>
                <w:color w:val="000000"/>
              </w:rPr>
              <w:t>.</w:t>
            </w:r>
            <w:r w:rsidRPr="00E06E7D">
              <w:t xml:space="preserve"> </w:t>
            </w:r>
          </w:p>
          <w:p w14:paraId="3F64C2CD" w14:textId="77777777" w:rsidR="000F6AD6" w:rsidRPr="00E06E7D" w:rsidRDefault="000F6AD6" w:rsidP="000F6AD6">
            <w:pPr>
              <w:jc w:val="both"/>
            </w:pPr>
          </w:p>
        </w:tc>
      </w:tr>
    </w:tbl>
    <w:p w14:paraId="6A730EFE" w14:textId="77777777" w:rsidR="000F6AD6" w:rsidRPr="00E06E7D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E06E7D" w14:paraId="557C645E" w14:textId="77777777" w:rsidTr="00C15506">
        <w:trPr>
          <w:trHeight w:val="495"/>
        </w:trPr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5F1F550A" w:rsidR="00127F03" w:rsidRPr="00E06E7D" w:rsidRDefault="00FC2DA7" w:rsidP="00BB431C">
            <w:pPr>
              <w:jc w:val="center"/>
              <w:rPr>
                <w:b/>
                <w:bCs/>
              </w:rPr>
            </w:pPr>
            <w:r w:rsidRPr="00E06E7D">
              <w:rPr>
                <w:b/>
                <w:bCs/>
              </w:rPr>
              <w:t xml:space="preserve">BAB VII Aku Bisa </w:t>
            </w:r>
            <w:proofErr w:type="spellStart"/>
            <w:r w:rsidRPr="00E06E7D">
              <w:rPr>
                <w:b/>
                <w:bCs/>
              </w:rPr>
              <w:t>Berempati</w:t>
            </w:r>
            <w:proofErr w:type="spellEnd"/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3BF70AF9" w:rsidR="00127F03" w:rsidRPr="00E06E7D" w:rsidRDefault="00FD5440" w:rsidP="00BB431C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b/>
                <w:bCs/>
              </w:rPr>
              <w:t>Tema</w:t>
            </w:r>
            <w:proofErr w:type="spellEnd"/>
            <w:r w:rsidRPr="00E06E7D">
              <w:rPr>
                <w:b/>
                <w:bCs/>
              </w:rPr>
              <w:t xml:space="preserve">: </w:t>
            </w:r>
            <w:proofErr w:type="spellStart"/>
            <w:r w:rsidR="00FC2DA7" w:rsidRPr="00E06E7D">
              <w:rPr>
                <w:b/>
                <w:bCs/>
              </w:rPr>
              <w:t>Empati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0A1DE923" w:rsidR="00127F03" w:rsidRPr="00E06E7D" w:rsidRDefault="00BA0439" w:rsidP="00BB431C">
            <w:pPr>
              <w:jc w:val="center"/>
              <w:rPr>
                <w:b/>
                <w:bCs/>
              </w:rPr>
            </w:pPr>
            <w:r w:rsidRPr="00E06E7D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E06E7D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E06E7D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E06E7D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E06E7D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E06E7D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E06E7D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C2DA7" w:rsidRPr="00E06E7D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09EC53AA" w:rsidR="00FC2DA7" w:rsidRPr="00E06E7D" w:rsidRDefault="00FC2DA7" w:rsidP="00FC2DA7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E06E7D">
              <w:rPr>
                <w:rFonts w:eastAsiaTheme="minorHAnsi"/>
              </w:rPr>
              <w:t xml:space="preserve"> </w:t>
            </w:r>
            <w:r w:rsidRPr="00E06E7D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4A525AC1" w:rsidR="00FC2DA7" w:rsidRPr="00E06E7D" w:rsidRDefault="00FC2DA7" w:rsidP="00FC2DA7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54706837" w:rsidR="00FC2DA7" w:rsidRPr="00E06E7D" w:rsidRDefault="00FC2DA7" w:rsidP="00FC2DA7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775AF878" w:rsidR="00FC2DA7" w:rsidRPr="00E06E7D" w:rsidRDefault="00FC2DA7" w:rsidP="00FC2DA7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77FB0269" w:rsidR="00FC2DA7" w:rsidRPr="00E06E7D" w:rsidRDefault="00FC2DA7" w:rsidP="00FC2DA7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739868DB" w:rsidR="00FC2DA7" w:rsidRPr="00E06E7D" w:rsidRDefault="00FC2DA7" w:rsidP="00FC2DA7">
            <w:pPr>
              <w:jc w:val="center"/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E06E7D" w14:paraId="5220A9AB" w14:textId="77777777" w:rsidTr="00127F03">
        <w:tc>
          <w:tcPr>
            <w:tcW w:w="2324" w:type="dxa"/>
          </w:tcPr>
          <w:p w14:paraId="1F9D4B71" w14:textId="0368C3B6" w:rsidR="00916477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Mengidentifikasi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menyebutkan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permasalahan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dihadapi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tokoh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cerita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pada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naratif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jenjangnya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solusi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dilakukan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oleh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tokoh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tersebut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Menjelaskan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perubahan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kejadian</w:t>
            </w:r>
            <w:proofErr w:type="spellEnd"/>
            <w:r w:rsidRPr="00E06E7D">
              <w:rPr>
                <w:rFonts w:eastAsiaTheme="minorHAnsi"/>
                <w:color w:val="231F20"/>
              </w:rPr>
              <w:t>/</w:t>
            </w:r>
            <w:proofErr w:type="spellStart"/>
            <w:r w:rsidRPr="00E06E7D">
              <w:rPr>
                <w:rFonts w:eastAsiaTheme="minorHAnsi"/>
                <w:color w:val="231F20"/>
              </w:rPr>
              <w:t>karakter</w:t>
            </w:r>
            <w:proofErr w:type="spellEnd"/>
            <w:r w:rsidRPr="00E06E7D">
              <w:rPr>
                <w:rFonts w:eastAsiaTheme="minorHAnsi"/>
                <w:color w:val="231F20"/>
              </w:rPr>
              <w:t>/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latar</w:t>
            </w:r>
            <w:proofErr w:type="spellEnd"/>
            <w:r w:rsidRPr="00E06E7D">
              <w:rPr>
                <w:rFonts w:eastAsiaTheme="minorHAnsi"/>
                <w:color w:val="231F20"/>
              </w:rPr>
              <w:t>/</w:t>
            </w:r>
            <w:proofErr w:type="spellStart"/>
            <w:r w:rsidRPr="00E06E7D">
              <w:rPr>
                <w:rFonts w:eastAsiaTheme="minorHAnsi"/>
                <w:color w:val="231F20"/>
              </w:rPr>
              <w:t>konflik</w:t>
            </w:r>
            <w:proofErr w:type="spellEnd"/>
            <w:r w:rsidRPr="00E06E7D">
              <w:rPr>
                <w:rFonts w:eastAsiaTheme="minorHAnsi"/>
                <w:color w:val="231F20"/>
              </w:rPr>
              <w:t>/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alur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cerita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pada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naratif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terus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meningkat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jenjangnya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Menjelaskan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gagasan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atau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konsep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E06E7D">
              <w:rPr>
                <w:rFonts w:eastAsiaTheme="minorHAnsi"/>
                <w:color w:val="231F20"/>
              </w:rPr>
              <w:t>dalam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informasional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terus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meningkat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jenjangnya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7063FA07" w14:textId="12520934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mampu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memahami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cerpen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E06E7D">
              <w:rPr>
                <w:rFonts w:eastAsiaTheme="minorHAnsi"/>
                <w:color w:val="231F20"/>
              </w:rPr>
              <w:t>Teman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Frida”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menjawab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pertanyaan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pemahaman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7749FFE2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cerita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“</w:t>
            </w:r>
            <w:proofErr w:type="spellStart"/>
            <w:r w:rsidRPr="00E06E7D">
              <w:rPr>
                <w:rFonts w:eastAsiaTheme="minorHAnsi"/>
                <w:color w:val="231F20"/>
              </w:rPr>
              <w:t>Teman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Frida”</w:t>
            </w:r>
          </w:p>
        </w:tc>
        <w:tc>
          <w:tcPr>
            <w:tcW w:w="2325" w:type="dxa"/>
          </w:tcPr>
          <w:p w14:paraId="146B8D32" w14:textId="0C12831D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cerita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“</w:t>
            </w:r>
            <w:proofErr w:type="spellStart"/>
            <w:r w:rsidRPr="00E06E7D">
              <w:rPr>
                <w:rFonts w:eastAsiaTheme="minorHAnsi"/>
                <w:color w:val="231F20"/>
              </w:rPr>
              <w:t>Teman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Frida”.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membahas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arti </w:t>
            </w:r>
            <w:proofErr w:type="spellStart"/>
            <w:r w:rsidRPr="00E06E7D">
              <w:rPr>
                <w:rFonts w:eastAsiaTheme="minorHAnsi"/>
                <w:color w:val="231F20"/>
              </w:rPr>
              <w:t>kosakata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E06E7D">
              <w:rPr>
                <w:rFonts w:eastAsiaTheme="minorHAnsi"/>
                <w:color w:val="231F20"/>
              </w:rPr>
              <w:t>kemudian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menjawab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pertanyaan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memahami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C343E65" w14:textId="59E35781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lastRenderedPageBreak/>
              <w:t>kesehatan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06E7D">
              <w:rPr>
                <w:rFonts w:ascii="Times New Roman" w:hAnsi="Times New Roman" w:cs="Times New Roman"/>
                <w:color w:val="231F20"/>
              </w:rPr>
              <w:t>reproduksi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78699FF1" w14:textId="7DA20548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menstruasi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69C03EF7" w14:textId="09E6B823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haid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E9E9D5B" w14:textId="753032B6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datang bulan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24BAB301" w14:textId="72EA4B76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buklet</w:t>
            </w:r>
          </w:p>
          <w:p w14:paraId="11A30015" w14:textId="3F2FFD44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urung</w:t>
            </w:r>
          </w:p>
          <w:p w14:paraId="799F1701" w14:textId="3BEBBD1D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lastRenderedPageBreak/>
              <w:t>terisak</w:t>
            </w:r>
          </w:p>
          <w:p w14:paraId="7BFE9A2D" w14:textId="54DD2AE4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mengantisipasi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94E7536" w14:textId="4786AFCB" w:rsidR="0003427B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canggung</w:t>
            </w:r>
          </w:p>
          <w:p w14:paraId="7D146D69" w14:textId="7C5A3D00" w:rsidR="00127F03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pembalut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06E7D">
              <w:rPr>
                <w:rFonts w:ascii="Times New Roman" w:hAnsi="Times New Roman" w:cs="Times New Roman"/>
                <w:color w:val="231F20"/>
              </w:rPr>
              <w:t>wanita</w:t>
            </w:r>
          </w:p>
        </w:tc>
        <w:tc>
          <w:tcPr>
            <w:tcW w:w="2325" w:type="dxa"/>
          </w:tcPr>
          <w:p w14:paraId="13B64278" w14:textId="2EEE855C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E06E7D" w14:paraId="6E480144" w14:textId="77777777" w:rsidTr="00127F03">
        <w:tc>
          <w:tcPr>
            <w:tcW w:w="2324" w:type="dxa"/>
          </w:tcPr>
          <w:p w14:paraId="4A19E82D" w14:textId="1BCE5C98" w:rsidR="00BB431C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Membedakan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bersifat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fakta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fiksi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denganjenjangnya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Mengirim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menjawab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email,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padadiskusi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daring,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memahami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etika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keamanan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menggunakan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internet.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Mengunduh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informasi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tertulis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visual </w:t>
            </w:r>
            <w:proofErr w:type="spellStart"/>
            <w:r w:rsidRPr="00E06E7D">
              <w:rPr>
                <w:rFonts w:eastAsiaTheme="minorHAnsi"/>
                <w:color w:val="231F20"/>
              </w:rPr>
              <w:t>dari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sumber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daring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melengkapi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presentasinya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ECE521" w14:textId="0F7ABCA5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bisa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membedakan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antara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mitos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fakta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bisa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menunjukkan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sumber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tepercaya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bidang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tertentu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58CA6305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Diskusi</w:t>
            </w:r>
            <w:proofErr w:type="spellEnd"/>
            <w:r w:rsidRPr="00E06E7D">
              <w:rPr>
                <w:rFonts w:eastAsiaTheme="minorHAnsi"/>
                <w:color w:val="231F20"/>
              </w:rPr>
              <w:t>: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Mitos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atau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Fakta?</w:t>
            </w:r>
          </w:p>
        </w:tc>
        <w:tc>
          <w:tcPr>
            <w:tcW w:w="2325" w:type="dxa"/>
          </w:tcPr>
          <w:p w14:paraId="614B4F58" w14:textId="2B08F5AC" w:rsidR="00127F03" w:rsidRPr="00E06E7D" w:rsidRDefault="00FC2DA7" w:rsidP="00FC2DA7">
            <w:pPr>
              <w:rPr>
                <w:b/>
                <w:bCs/>
              </w:rPr>
            </w:pPr>
            <w:r w:rsidRPr="00E06E7D">
              <w:rPr>
                <w:rFonts w:eastAsiaTheme="minorHAnsi"/>
                <w:color w:val="231F20"/>
              </w:rPr>
              <w:t xml:space="preserve">Bersama </w:t>
            </w:r>
            <w:proofErr w:type="spellStart"/>
            <w:r w:rsidRPr="00E06E7D">
              <w:rPr>
                <w:rFonts w:eastAsiaTheme="minorHAnsi"/>
                <w:color w:val="231F20"/>
              </w:rPr>
              <w:t>teman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sekelompoknya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berdiskusi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mengisi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tabel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mitos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vs </w:t>
            </w:r>
            <w:proofErr w:type="spellStart"/>
            <w:r w:rsidRPr="00E06E7D">
              <w:rPr>
                <w:rFonts w:eastAsiaTheme="minorHAnsi"/>
                <w:color w:val="231F20"/>
              </w:rPr>
              <w:t>fakta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tabel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sumber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terpercaya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mempresentasikan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hasilnya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depan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kelas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12FC9EC" w14:textId="2B0DE674" w:rsidR="00127F03" w:rsidRPr="00E06E7D" w:rsidRDefault="00127F03" w:rsidP="0003427B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1622C3D" w14:textId="47D6D6FC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>/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buklet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tentang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kesehatan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reproduksi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komputer</w:t>
            </w:r>
            <w:proofErr w:type="spellEnd"/>
            <w:r w:rsidRPr="00E06E7D">
              <w:rPr>
                <w:rFonts w:eastAsiaTheme="minorHAnsi"/>
                <w:color w:val="231F20"/>
              </w:rPr>
              <w:t>/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gawai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dan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jaringan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internet</w:t>
            </w:r>
          </w:p>
        </w:tc>
      </w:tr>
      <w:tr w:rsidR="00127F03" w:rsidRPr="00E06E7D" w14:paraId="555477DA" w14:textId="77777777" w:rsidTr="00127F03">
        <w:tc>
          <w:tcPr>
            <w:tcW w:w="2324" w:type="dxa"/>
          </w:tcPr>
          <w:p w14:paraId="5B657720" w14:textId="47AA3B30" w:rsidR="00FC2DA7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Membedakan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bersifat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fakta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fiksi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jenjangnya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noProof/>
              </w:rPr>
              <w:drawing>
                <wp:inline distT="0" distB="0" distL="0" distR="0" wp14:anchorId="1F3F30E0" wp14:editId="5642BAB2">
                  <wp:extent cx="658369" cy="661417"/>
                  <wp:effectExtent l="0" t="0" r="889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E97F657" w14:textId="349038C2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memahami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makna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ungkapan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peribahasa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bisa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menggunakannya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dalam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3D750349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Ungkapan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Peribahasa</w:t>
            </w:r>
            <w:proofErr w:type="spellEnd"/>
          </w:p>
        </w:tc>
        <w:tc>
          <w:tcPr>
            <w:tcW w:w="2325" w:type="dxa"/>
          </w:tcPr>
          <w:p w14:paraId="4FE56D61" w14:textId="390C5F00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>:</w:t>
            </w:r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menggunakan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ungkapan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peribahasa</w:t>
            </w:r>
            <w:proofErr w:type="spellEnd"/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mengisi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tabel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dari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hasil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diskusi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rekan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Setelah </w:t>
            </w:r>
            <w:proofErr w:type="spellStart"/>
            <w:r w:rsidRPr="00E06E7D">
              <w:rPr>
                <w:rFonts w:eastAsiaTheme="minorHAnsi"/>
                <w:color w:val="231F20"/>
              </w:rPr>
              <w:t>itu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bersama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rekannya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mempresentasikan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hasil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diskusi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tersebut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di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depan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kelas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FA21122" w14:textId="7300FF17" w:rsidR="00127F03" w:rsidRPr="00E06E7D" w:rsidRDefault="00127F03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7781898" w14:textId="224C93C8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E06E7D" w14:paraId="482E1C49" w14:textId="77777777" w:rsidTr="00127F03">
        <w:tc>
          <w:tcPr>
            <w:tcW w:w="2324" w:type="dxa"/>
          </w:tcPr>
          <w:p w14:paraId="2486D11F" w14:textId="108B8B62" w:rsidR="00FC2DA7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Berbicara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Berbicara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sopan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(</w:t>
            </w:r>
            <w:proofErr w:type="spellStart"/>
            <w:r w:rsidRPr="00E06E7D">
              <w:rPr>
                <w:rFonts w:eastAsiaTheme="minorHAnsi"/>
                <w:color w:val="231F20"/>
              </w:rPr>
              <w:t>menggunakan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maaf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E06E7D">
              <w:rPr>
                <w:rFonts w:eastAsiaTheme="minorHAnsi"/>
                <w:color w:val="231F20"/>
              </w:rPr>
              <w:t>tolong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terima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kasih</w:t>
            </w:r>
            <w:proofErr w:type="spellEnd"/>
            <w:r w:rsidRPr="00E06E7D">
              <w:rPr>
                <w:rFonts w:eastAsiaTheme="minorHAnsi"/>
                <w:color w:val="231F20"/>
              </w:rPr>
              <w:t>).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Berbicara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volume yang </w:t>
            </w:r>
            <w:proofErr w:type="spellStart"/>
            <w:r w:rsidRPr="00E06E7D">
              <w:rPr>
                <w:rFonts w:eastAsiaTheme="minorHAnsi"/>
                <w:color w:val="231F20"/>
              </w:rPr>
              <w:t>tepat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konteks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tempat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berbicara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berbicara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jelas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sehingga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dipahami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lawan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bicara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E06E7D">
              <w:rPr>
                <w:rFonts w:eastAsiaTheme="minorHAnsi"/>
                <w:color w:val="231F20"/>
              </w:rPr>
              <w:t>Menanggapi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aktif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ketika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berbicara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kelompok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pendengar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berbeda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E06E7D">
              <w:rPr>
                <w:rFonts w:eastAsiaTheme="minorHAnsi"/>
                <w:color w:val="231F20"/>
              </w:rPr>
              <w:t>teman</w:t>
            </w:r>
            <w:proofErr w:type="spellEnd"/>
            <w:r w:rsidRPr="00E06E7D">
              <w:rPr>
                <w:rFonts w:eastAsiaTheme="minorHAnsi"/>
                <w:color w:val="231F20"/>
              </w:rPr>
              <w:t>,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guru, dan orang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dewasa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sekitarnya</w:t>
            </w:r>
            <w:proofErr w:type="spellEnd"/>
            <w:r w:rsidRPr="00E06E7D">
              <w:rPr>
                <w:rFonts w:eastAsiaTheme="minorHAnsi"/>
                <w:color w:val="231F20"/>
              </w:rPr>
              <w:t>).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noProof/>
              </w:rPr>
              <w:drawing>
                <wp:inline distT="0" distB="0" distL="0" distR="0" wp14:anchorId="281B472F" wp14:editId="3986A340">
                  <wp:extent cx="658369" cy="661417"/>
                  <wp:effectExtent l="0" t="0" r="889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114D74" w14:textId="4659ADA8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mampu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bermain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menunjukkan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empati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28F65CB1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Bermain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peran</w:t>
            </w:r>
            <w:proofErr w:type="spellEnd"/>
            <w:r w:rsidRPr="00E06E7D">
              <w:rPr>
                <w:rFonts w:eastAsiaTheme="minorHAnsi"/>
                <w:color w:val="231F20"/>
              </w:rPr>
              <w:t>: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menunjukkan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empati</w:t>
            </w:r>
            <w:proofErr w:type="spellEnd"/>
          </w:p>
        </w:tc>
        <w:tc>
          <w:tcPr>
            <w:tcW w:w="2325" w:type="dxa"/>
          </w:tcPr>
          <w:p w14:paraId="76387201" w14:textId="54660DD1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>:</w:t>
            </w:r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bermain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peran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menunjukkan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empati</w:t>
            </w:r>
            <w:proofErr w:type="spellEnd"/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membuat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kelompok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berisi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3-4 orang.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memilih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satu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situasi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diperankan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membuat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naskah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drama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sederhana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7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menit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berlatih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sebentar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naskah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drama.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mementaskan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drama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sederhana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improvisasi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depan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kelas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E7A852D" w14:textId="1E2E6F47" w:rsidR="00127F03" w:rsidRPr="00E06E7D" w:rsidRDefault="00127F03" w:rsidP="00D30B2F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D53F014" w14:textId="1B35A5E7" w:rsidR="00127F03" w:rsidRPr="00E06E7D" w:rsidRDefault="00FC2DA7" w:rsidP="00FD5440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E06E7D" w14:paraId="65CACE09" w14:textId="77777777" w:rsidTr="00127F03">
        <w:tc>
          <w:tcPr>
            <w:tcW w:w="2324" w:type="dxa"/>
          </w:tcPr>
          <w:p w14:paraId="2C000173" w14:textId="1D58031E" w:rsidR="00C15506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Menyimak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Menjelaskan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kembali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E06E7D">
              <w:rPr>
                <w:rFonts w:eastAsiaTheme="minorHAnsi"/>
                <w:color w:val="231F20"/>
              </w:rPr>
              <w:t>pokok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beberapa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ide </w:t>
            </w:r>
            <w:proofErr w:type="spellStart"/>
            <w:r w:rsidRPr="00E06E7D">
              <w:rPr>
                <w:rFonts w:eastAsiaTheme="minorHAnsi"/>
                <w:color w:val="231F20"/>
              </w:rPr>
              <w:t>pendukung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pada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dibacakan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berdasarkan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pemahaman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pemaknaannya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terhadap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tulisan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gambar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pendukung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Menjelaskan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ide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pokok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E06E7D">
              <w:rPr>
                <w:rFonts w:eastAsiaTheme="minorHAnsi"/>
                <w:color w:val="231F20"/>
              </w:rPr>
              <w:t>banyak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ide </w:t>
            </w:r>
            <w:proofErr w:type="spellStart"/>
            <w:r w:rsidRPr="00E06E7D">
              <w:rPr>
                <w:rFonts w:eastAsiaTheme="minorHAnsi"/>
                <w:color w:val="231F20"/>
              </w:rPr>
              <w:t>pendukung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dari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sebuah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sastra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informasional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terus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meningkat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sesuai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jenjangnya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174465F5" w14:textId="5B043F6A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dapat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memahami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makna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mampu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569AB957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Apresiasi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</w:p>
        </w:tc>
        <w:tc>
          <w:tcPr>
            <w:tcW w:w="2325" w:type="dxa"/>
          </w:tcPr>
          <w:p w14:paraId="70974967" w14:textId="78C18E75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menyimak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ada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menjawab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pertanyaan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menguji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pemahaman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terhadap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menyimak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penjelasan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guru </w:t>
            </w:r>
            <w:proofErr w:type="spellStart"/>
            <w:r w:rsidRPr="00E06E7D">
              <w:rPr>
                <w:rFonts w:eastAsiaTheme="minorHAnsi"/>
                <w:color w:val="231F20"/>
              </w:rPr>
              <w:t>tentang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langkahlangkah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mencoba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dibacakan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 </w:t>
            </w:r>
            <w:r w:rsidRPr="00E06E7D">
              <w:rPr>
                <w:rFonts w:eastAsiaTheme="minorHAnsi"/>
                <w:color w:val="231F20"/>
              </w:rPr>
              <w:t>oleh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teman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secara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acak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E06E7D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07F439B7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kumpulan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puisi</w:t>
            </w:r>
            <w:proofErr w:type="spellEnd"/>
          </w:p>
        </w:tc>
      </w:tr>
      <w:tr w:rsidR="00127F03" w:rsidRPr="00E06E7D" w14:paraId="17BBEC72" w14:textId="77777777" w:rsidTr="00127F03">
        <w:tc>
          <w:tcPr>
            <w:tcW w:w="2324" w:type="dxa"/>
          </w:tcPr>
          <w:p w14:paraId="304F0956" w14:textId="6E30C83F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Merefleksi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pengetahuan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lastRenderedPageBreak/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diperoleh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membandingkannya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pengetahuan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dimilikinya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mengucapkan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kata-kata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digunakan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dalam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konteks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topik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tertentu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berdasarkan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pengetahuannya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terhadap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kombinasi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huruf</w:t>
            </w:r>
            <w:proofErr w:type="spellEnd"/>
          </w:p>
        </w:tc>
        <w:tc>
          <w:tcPr>
            <w:tcW w:w="2324" w:type="dxa"/>
          </w:tcPr>
          <w:p w14:paraId="6325E874" w14:textId="0AC47446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mampu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memahami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mengucapkan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istilah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di </w:t>
            </w:r>
            <w:proofErr w:type="spellStart"/>
            <w:r w:rsidRPr="00E06E7D">
              <w:rPr>
                <w:rFonts w:eastAsiaTheme="minorHAnsi"/>
                <w:color w:val="231F20"/>
              </w:rPr>
              <w:t>bidang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disabilitas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63967F88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Artikel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“</w:t>
            </w:r>
            <w:proofErr w:type="spellStart"/>
            <w:r w:rsidRPr="00E06E7D">
              <w:rPr>
                <w:rFonts w:eastAsiaTheme="minorHAnsi"/>
                <w:color w:val="231F20"/>
              </w:rPr>
              <w:t>Menyesap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Sepi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E06E7D">
              <w:rPr>
                <w:rFonts w:eastAsiaTheme="minorHAnsi"/>
                <w:color w:val="231F20"/>
              </w:rPr>
              <w:t>Kafe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Sunyi</w:t>
            </w:r>
            <w:proofErr w:type="spellEnd"/>
            <w:r w:rsidRPr="00E06E7D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62CF39C1" w14:textId="1441F441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artikel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>“</w:t>
            </w:r>
            <w:proofErr w:type="spellStart"/>
            <w:r w:rsidRPr="00E06E7D">
              <w:rPr>
                <w:rFonts w:eastAsiaTheme="minorHAnsi"/>
                <w:color w:val="231F20"/>
              </w:rPr>
              <w:t>Menyesap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Sepi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di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Kafe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Sunyi</w:t>
            </w:r>
            <w:proofErr w:type="spellEnd"/>
            <w:r w:rsidRPr="00E06E7D">
              <w:rPr>
                <w:rFonts w:eastAsiaTheme="minorHAnsi"/>
                <w:color w:val="231F20"/>
              </w:rPr>
              <w:t>”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nyaring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mencari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tahu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makna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kosakata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baru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kemudian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menjawab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pertanyaan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pemahaman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00714C8" w14:textId="64897283" w:rsidR="0003427B" w:rsidRPr="00E06E7D" w:rsidRDefault="00FC2DA7" w:rsidP="0003427B">
            <w:pPr>
              <w:pStyle w:val="ListParagraph"/>
              <w:numPr>
                <w:ilvl w:val="0"/>
                <w:numId w:val="32"/>
              </w:numPr>
              <w:ind w:left="372"/>
              <w:rPr>
                <w:rFonts w:ascii="Times New Roman" w:hAnsi="Times New Roman" w:cs="Times New Roman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lastRenderedPageBreak/>
              <w:t>pramusaji</w:t>
            </w:r>
            <w:r w:rsidR="0003427B" w:rsidRPr="00E06E7D">
              <w:rPr>
                <w:rFonts w:ascii="Times New Roman" w:hAnsi="Times New Roman" w:cs="Times New Roman"/>
              </w:rPr>
              <w:t xml:space="preserve"> </w:t>
            </w:r>
          </w:p>
          <w:p w14:paraId="1AD1B580" w14:textId="554E6E97" w:rsidR="0003427B" w:rsidRPr="00E06E7D" w:rsidRDefault="00FC2DA7" w:rsidP="0003427B">
            <w:pPr>
              <w:pStyle w:val="ListParagraph"/>
              <w:numPr>
                <w:ilvl w:val="0"/>
                <w:numId w:val="32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bahasa isyarat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EC5735D" w14:textId="1AFDF539" w:rsidR="0003427B" w:rsidRPr="00E06E7D" w:rsidRDefault="00FC2DA7" w:rsidP="0003427B">
            <w:pPr>
              <w:pStyle w:val="ListParagraph"/>
              <w:numPr>
                <w:ilvl w:val="0"/>
                <w:numId w:val="32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difabel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26514214" w14:textId="7B07AE72" w:rsidR="0003427B" w:rsidRPr="00E06E7D" w:rsidRDefault="00FC2DA7" w:rsidP="0003427B">
            <w:pPr>
              <w:pStyle w:val="ListParagraph"/>
              <w:numPr>
                <w:ilvl w:val="0"/>
                <w:numId w:val="32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lastRenderedPageBreak/>
              <w:t>tunarungu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1A5352B5" w14:textId="139324E8" w:rsidR="0003427B" w:rsidRPr="00E06E7D" w:rsidRDefault="00FC2DA7" w:rsidP="0003427B">
            <w:pPr>
              <w:pStyle w:val="ListParagraph"/>
              <w:numPr>
                <w:ilvl w:val="0"/>
                <w:numId w:val="32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tunadaksa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4374FCD3" w14:textId="70B49265" w:rsidR="0003427B" w:rsidRPr="00E06E7D" w:rsidRDefault="00FC2DA7" w:rsidP="0003427B">
            <w:pPr>
              <w:pStyle w:val="ListParagraph"/>
              <w:numPr>
                <w:ilvl w:val="0"/>
                <w:numId w:val="32"/>
              </w:numPr>
              <w:ind w:left="372"/>
              <w:rPr>
                <w:rFonts w:ascii="Times New Roman" w:hAnsi="Times New Roman" w:cs="Times New Roman"/>
                <w:color w:val="231F20"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huruf braille</w:t>
            </w:r>
            <w:r w:rsidR="0003427B"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E06E7D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  <w:p w14:paraId="42E788AA" w14:textId="41634A5E" w:rsidR="00127F03" w:rsidRPr="00E06E7D" w:rsidRDefault="00FC2DA7" w:rsidP="0003427B">
            <w:pPr>
              <w:pStyle w:val="ListParagraph"/>
              <w:numPr>
                <w:ilvl w:val="0"/>
                <w:numId w:val="39"/>
              </w:numPr>
              <w:ind w:left="372"/>
              <w:rPr>
                <w:rFonts w:ascii="Times New Roman" w:hAnsi="Times New Roman" w:cs="Times New Roman"/>
                <w:b/>
                <w:bCs/>
              </w:rPr>
            </w:pPr>
            <w:r w:rsidRPr="00E06E7D">
              <w:rPr>
                <w:rFonts w:ascii="Times New Roman" w:hAnsi="Times New Roman" w:cs="Times New Roman"/>
                <w:color w:val="231F20"/>
              </w:rPr>
              <w:t>ramah difabel</w:t>
            </w:r>
          </w:p>
        </w:tc>
        <w:tc>
          <w:tcPr>
            <w:tcW w:w="2325" w:type="dxa"/>
          </w:tcPr>
          <w:p w14:paraId="4772BCA5" w14:textId="7F38C7CC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dan </w:t>
            </w:r>
            <w:proofErr w:type="spellStart"/>
            <w:r w:rsidRPr="00E06E7D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E06E7D" w14:paraId="3FC168F7" w14:textId="77777777" w:rsidTr="00127F03">
        <w:tc>
          <w:tcPr>
            <w:tcW w:w="2324" w:type="dxa"/>
          </w:tcPr>
          <w:p w14:paraId="1F6A9779" w14:textId="714DA790" w:rsidR="00FD5440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="0003427B"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yang </w:t>
            </w:r>
            <w:proofErr w:type="spellStart"/>
            <w:r w:rsidRPr="00E06E7D">
              <w:rPr>
                <w:rFonts w:eastAsiaTheme="minorHAnsi"/>
                <w:color w:val="231F20"/>
              </w:rPr>
              <w:t>lebih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bervariasi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: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sederhana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majemuk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bertingkat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dan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setara</w:t>
            </w:r>
            <w:proofErr w:type="spellEnd"/>
          </w:p>
        </w:tc>
        <w:tc>
          <w:tcPr>
            <w:tcW w:w="2324" w:type="dxa"/>
          </w:tcPr>
          <w:p w14:paraId="5741D06D" w14:textId="5BE1BD87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mampu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membuat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majemuk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bertingkat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menggunakan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t xml:space="preserve">kata </w:t>
            </w:r>
            <w:proofErr w:type="spellStart"/>
            <w:r w:rsidRPr="00E06E7D">
              <w:rPr>
                <w:rFonts w:eastAsiaTheme="minorHAnsi"/>
                <w:color w:val="231F20"/>
              </w:rPr>
              <w:t>hubung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1BBAA30B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majemuk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bertingkat</w:t>
            </w:r>
            <w:proofErr w:type="spellEnd"/>
          </w:p>
        </w:tc>
        <w:tc>
          <w:tcPr>
            <w:tcW w:w="2325" w:type="dxa"/>
          </w:tcPr>
          <w:p w14:paraId="14EDA658" w14:textId="3B379B3A" w:rsidR="00127F03" w:rsidRPr="00E06E7D" w:rsidRDefault="00FC2DA7" w:rsidP="00FC2DA7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menyimak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penjelasan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guru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tentang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majemuk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bertingkat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="0003427B"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membuat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majemuk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bertingkat</w:t>
            </w:r>
            <w:proofErr w:type="spellEnd"/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dengan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kata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hubung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</w:t>
            </w:r>
            <w:r w:rsidR="0003427B"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berbeda-beda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C132C59" w14:textId="77777777" w:rsidR="00127F03" w:rsidRPr="00E06E7D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55F56D0C" w:rsidR="00127F03" w:rsidRPr="00E06E7D" w:rsidRDefault="00FC2DA7" w:rsidP="00FD5440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="0003427B" w:rsidRPr="00E06E7D">
              <w:rPr>
                <w:rFonts w:eastAsiaTheme="minorHAnsi"/>
              </w:rPr>
              <w:t xml:space="preserve"> </w:t>
            </w:r>
          </w:p>
        </w:tc>
      </w:tr>
      <w:tr w:rsidR="00BB431C" w:rsidRPr="00E06E7D" w14:paraId="6B155769" w14:textId="77777777" w:rsidTr="00127F03">
        <w:tc>
          <w:tcPr>
            <w:tcW w:w="2324" w:type="dxa"/>
          </w:tcPr>
          <w:p w14:paraId="05E58AC9" w14:textId="77777777" w:rsidR="0003427B" w:rsidRPr="00E06E7D" w:rsidRDefault="0003427B" w:rsidP="0003427B">
            <w:pPr>
              <w:rPr>
                <w:noProof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Menuliskan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pendapat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singkat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terhadap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secara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kreatif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E06E7D">
              <w:rPr>
                <w:rFonts w:eastAsiaTheme="minorHAnsi"/>
                <w:color w:val="231F20"/>
              </w:rPr>
              <w:t>misalnya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dalam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bentuk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surat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kepada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penulis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 </w:t>
            </w:r>
            <w:proofErr w:type="spellStart"/>
            <w:r w:rsidRPr="00E06E7D">
              <w:rPr>
                <w:rFonts w:eastAsiaTheme="minorHAnsi"/>
                <w:color w:val="231F20"/>
              </w:rPr>
              <w:t>atau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resensi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E06E7D">
              <w:rPr>
                <w:rFonts w:eastAsiaTheme="minorHAnsi"/>
                <w:color w:val="231F20"/>
              </w:rPr>
              <w:t>Mengategorikan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informasi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E06E7D">
              <w:rPr>
                <w:rFonts w:eastAsiaTheme="minorHAnsi"/>
                <w:color w:val="231F20"/>
              </w:rPr>
              <w:t>simpulan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E06E7D">
              <w:rPr>
                <w:rFonts w:eastAsiaTheme="minorHAnsi"/>
                <w:color w:val="231F20"/>
              </w:rPr>
              <w:t>pendapatnya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dalam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pengatur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grafis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E06E7D">
              <w:rPr>
                <w:rFonts w:eastAsiaTheme="minorHAnsi"/>
                <w:color w:val="231F20"/>
              </w:rPr>
              <w:t>lebih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kompleks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</w:p>
          <w:p w14:paraId="570495C3" w14:textId="5209E31C" w:rsidR="0003427B" w:rsidRPr="00E06E7D" w:rsidRDefault="0003427B" w:rsidP="0003427B">
            <w:pPr>
              <w:rPr>
                <w:b/>
                <w:bCs/>
              </w:rPr>
            </w:pPr>
            <w:r w:rsidRPr="00E06E7D">
              <w:rPr>
                <w:noProof/>
              </w:rPr>
              <w:drawing>
                <wp:inline distT="0" distB="0" distL="0" distR="0" wp14:anchorId="605A9BCF" wp14:editId="0F1850F5">
                  <wp:extent cx="658369" cy="661417"/>
                  <wp:effectExtent l="0" t="0" r="889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5F2443C" w14:textId="7EA09476" w:rsidR="00BB431C" w:rsidRPr="00E06E7D" w:rsidRDefault="0003427B" w:rsidP="0003427B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mampu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kalimat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efektif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E06E7D">
              <w:rPr>
                <w:rFonts w:eastAsiaTheme="minorHAnsi"/>
                <w:color w:val="231F20"/>
              </w:rPr>
              <w:t>menarik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untuk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poster dan </w:t>
            </w:r>
            <w:proofErr w:type="spellStart"/>
            <w:r w:rsidRPr="00E06E7D">
              <w:rPr>
                <w:rFonts w:eastAsiaTheme="minorHAnsi"/>
                <w:color w:val="231F20"/>
              </w:rPr>
              <w:t>brosur</w:t>
            </w:r>
            <w:proofErr w:type="spellEnd"/>
            <w:r w:rsidRPr="00E06E7D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A30AF4E" w14:textId="65FDA883" w:rsidR="00BB431C" w:rsidRPr="00E06E7D" w:rsidRDefault="0003427B" w:rsidP="0003427B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resensi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</w:p>
        </w:tc>
        <w:tc>
          <w:tcPr>
            <w:tcW w:w="2325" w:type="dxa"/>
          </w:tcPr>
          <w:p w14:paraId="58C20054" w14:textId="10724D1A" w:rsidR="00BB431C" w:rsidRPr="00E06E7D" w:rsidRDefault="0003427B" w:rsidP="00FD5440">
            <w:pPr>
              <w:rPr>
                <w:b/>
                <w:bCs/>
              </w:rPr>
            </w:pP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resensi</w:t>
            </w:r>
            <w:proofErr w:type="spellEnd"/>
            <w:r w:rsidRPr="00E06E7D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b/>
                <w:bCs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menyimak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penjelasan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E06E7D">
              <w:rPr>
                <w:rFonts w:eastAsiaTheme="minorHAnsi"/>
                <w:color w:val="231F20"/>
              </w:rPr>
              <w:t>tentang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langkah-langkah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resensi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contoh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resensi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r w:rsidRPr="00E06E7D">
              <w:rPr>
                <w:rFonts w:eastAsiaTheme="minorHAnsi"/>
                <w:color w:val="231F20"/>
              </w:rPr>
              <w:lastRenderedPageBreak/>
              <w:t>“</w:t>
            </w:r>
            <w:proofErr w:type="spellStart"/>
            <w:r w:rsidRPr="00E06E7D">
              <w:rPr>
                <w:rFonts w:eastAsiaTheme="minorHAnsi"/>
                <w:color w:val="231F20"/>
              </w:rPr>
              <w:t>Laskar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Pelangi”.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memilih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satu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favoritnya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dari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jurnal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menulis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resensi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. </w:t>
            </w:r>
          </w:p>
        </w:tc>
        <w:tc>
          <w:tcPr>
            <w:tcW w:w="2325" w:type="dxa"/>
          </w:tcPr>
          <w:p w14:paraId="25936AD0" w14:textId="27536FE1" w:rsidR="00BB431C" w:rsidRPr="00E06E7D" w:rsidRDefault="00BB431C" w:rsidP="00BA0439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3756E4D" w14:textId="082CAA7B" w:rsidR="00BB431C" w:rsidRPr="00E06E7D" w:rsidRDefault="0003427B" w:rsidP="0003427B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Siswa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E06E7D">
              <w:rPr>
                <w:rFonts w:eastAsiaTheme="minorHAnsi"/>
                <w:color w:val="231F20"/>
              </w:rPr>
              <w:t>jurnal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membaca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E06E7D">
              <w:rPr>
                <w:rFonts w:eastAsiaTheme="minorHAnsi"/>
                <w:color w:val="231F20"/>
              </w:rPr>
              <w:t>buku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bacaan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pilihan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peserta</w:t>
            </w:r>
            <w:proofErr w:type="spellEnd"/>
            <w:r w:rsidRPr="00E06E7D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E06E7D">
              <w:rPr>
                <w:rFonts w:eastAsiaTheme="minorHAnsi"/>
                <w:color w:val="231F20"/>
              </w:rPr>
              <w:t>didik</w:t>
            </w:r>
            <w:proofErr w:type="spellEnd"/>
          </w:p>
        </w:tc>
      </w:tr>
    </w:tbl>
    <w:p w14:paraId="159E4829" w14:textId="7443119A" w:rsidR="00C01329" w:rsidRPr="00E06E7D" w:rsidRDefault="00C01329">
      <w:pPr>
        <w:rPr>
          <w:b/>
          <w:bCs/>
        </w:rPr>
      </w:pPr>
    </w:p>
    <w:p w14:paraId="4C073070" w14:textId="77777777" w:rsidR="00C01329" w:rsidRPr="00E06E7D" w:rsidRDefault="00C01329">
      <w:pPr>
        <w:rPr>
          <w:b/>
          <w:bCs/>
        </w:rPr>
      </w:pPr>
    </w:p>
    <w:p w14:paraId="69B88E05" w14:textId="77777777" w:rsidR="009A2923" w:rsidRPr="00E06E7D" w:rsidRDefault="009A2923" w:rsidP="009A2923">
      <w:pPr>
        <w:rPr>
          <w:lang w:val="en-US"/>
        </w:rPr>
      </w:pPr>
      <w:proofErr w:type="spellStart"/>
      <w:r w:rsidRPr="00E06E7D">
        <w:rPr>
          <w:lang w:val="en-US"/>
        </w:rPr>
        <w:t>Mengetahui</w:t>
      </w:r>
      <w:proofErr w:type="spellEnd"/>
    </w:p>
    <w:p w14:paraId="682D472E" w14:textId="741557EB" w:rsidR="009A2923" w:rsidRPr="00E06E7D" w:rsidRDefault="009A2923" w:rsidP="009A2923">
      <w:pPr>
        <w:rPr>
          <w:lang w:val="en-US"/>
        </w:rPr>
      </w:pPr>
      <w:proofErr w:type="spellStart"/>
      <w:r w:rsidRPr="00E06E7D">
        <w:rPr>
          <w:lang w:val="en-US"/>
        </w:rPr>
        <w:t>Kepala</w:t>
      </w:r>
      <w:proofErr w:type="spellEnd"/>
      <w:r w:rsidRPr="00E06E7D">
        <w:rPr>
          <w:lang w:val="en-US"/>
        </w:rPr>
        <w:t xml:space="preserve"> S</w:t>
      </w:r>
      <w:r w:rsidR="00771189" w:rsidRPr="00E06E7D">
        <w:rPr>
          <w:lang w:val="en-US"/>
        </w:rPr>
        <w:t>D</w:t>
      </w:r>
      <w:r w:rsidRPr="00E06E7D">
        <w:rPr>
          <w:lang w:val="en-US"/>
        </w:rPr>
        <w:t xml:space="preserve"> Negeri </w:t>
      </w:r>
      <w:r w:rsidRPr="00E06E7D">
        <w:rPr>
          <w:lang w:val="en-US"/>
        </w:rPr>
        <w:tab/>
      </w:r>
      <w:r w:rsidRPr="00E06E7D">
        <w:rPr>
          <w:lang w:val="en-US"/>
        </w:rPr>
        <w:tab/>
      </w:r>
      <w:r w:rsidRPr="00E06E7D">
        <w:rPr>
          <w:lang w:val="en-US"/>
        </w:rPr>
        <w:tab/>
      </w:r>
      <w:r w:rsidRPr="00E06E7D">
        <w:rPr>
          <w:lang w:val="en-US"/>
        </w:rPr>
        <w:tab/>
        <w:t xml:space="preserve">                                         </w:t>
      </w:r>
      <w:r w:rsidRPr="00E06E7D">
        <w:rPr>
          <w:lang w:val="en-US"/>
        </w:rPr>
        <w:tab/>
        <w:t xml:space="preserve"> Guru Mata Pelajaran </w:t>
      </w:r>
    </w:p>
    <w:p w14:paraId="2C10A919" w14:textId="7D253457" w:rsidR="009A2923" w:rsidRPr="00E06E7D" w:rsidRDefault="009A2923" w:rsidP="009A2923">
      <w:pPr>
        <w:rPr>
          <w:lang w:val="en-US"/>
        </w:rPr>
      </w:pPr>
    </w:p>
    <w:p w14:paraId="1755FB5F" w14:textId="77777777" w:rsidR="005325B2" w:rsidRPr="00E06E7D" w:rsidRDefault="005325B2" w:rsidP="009A2923">
      <w:pPr>
        <w:rPr>
          <w:lang w:val="en-US"/>
        </w:rPr>
      </w:pPr>
    </w:p>
    <w:p w14:paraId="2494080B" w14:textId="1B53E92D" w:rsidR="009A2923" w:rsidRPr="00E06E7D" w:rsidRDefault="009A2923" w:rsidP="009A2923">
      <w:pPr>
        <w:rPr>
          <w:lang w:val="en-US"/>
        </w:rPr>
      </w:pPr>
      <w:r w:rsidRPr="00E06E7D">
        <w:rPr>
          <w:lang w:val="en-US"/>
        </w:rPr>
        <w:t xml:space="preserve"> </w:t>
      </w:r>
    </w:p>
    <w:p w14:paraId="2374DFC7" w14:textId="7942037B" w:rsidR="00210596" w:rsidRPr="00E06E7D" w:rsidRDefault="009A2923" w:rsidP="005325B2">
      <w:r w:rsidRPr="00E06E7D">
        <w:rPr>
          <w:u w:val="single"/>
          <w:lang w:val="en-US"/>
        </w:rPr>
        <w:t xml:space="preserve">NIP. </w:t>
      </w:r>
      <w:r w:rsidRPr="00E06E7D">
        <w:rPr>
          <w:u w:val="single"/>
          <w:lang w:val="en-US"/>
        </w:rPr>
        <w:tab/>
      </w:r>
      <w:r w:rsidRPr="00E06E7D">
        <w:rPr>
          <w:u w:val="single"/>
          <w:lang w:val="en-US"/>
        </w:rPr>
        <w:tab/>
      </w:r>
      <w:r w:rsidRPr="00E06E7D">
        <w:rPr>
          <w:u w:val="single"/>
          <w:lang w:val="en-US"/>
        </w:rPr>
        <w:tab/>
      </w:r>
      <w:r w:rsidRPr="00E06E7D">
        <w:rPr>
          <w:u w:val="single"/>
          <w:lang w:val="en-US"/>
        </w:rPr>
        <w:tab/>
      </w:r>
      <w:r w:rsidRPr="00E06E7D">
        <w:rPr>
          <w:u w:val="single"/>
          <w:lang w:val="en-US"/>
        </w:rPr>
        <w:tab/>
      </w:r>
      <w:r w:rsidRPr="00E06E7D">
        <w:rPr>
          <w:lang w:val="en-US"/>
        </w:rPr>
        <w:tab/>
      </w:r>
      <w:r w:rsidRPr="00E06E7D">
        <w:rPr>
          <w:lang w:val="en-US"/>
        </w:rPr>
        <w:tab/>
      </w:r>
      <w:r w:rsidRPr="00E06E7D">
        <w:rPr>
          <w:lang w:val="en-US"/>
        </w:rPr>
        <w:tab/>
      </w:r>
      <w:r w:rsidRPr="00E06E7D">
        <w:rPr>
          <w:lang w:val="en-US"/>
        </w:rPr>
        <w:tab/>
      </w:r>
      <w:r w:rsidRPr="00E06E7D">
        <w:rPr>
          <w:lang w:val="en-US"/>
        </w:rPr>
        <w:tab/>
      </w:r>
      <w:r w:rsidRPr="00E06E7D">
        <w:rPr>
          <w:u w:val="single"/>
          <w:lang w:val="en-US"/>
        </w:rPr>
        <w:t>NIP.</w:t>
      </w:r>
      <w:r w:rsidRPr="00E06E7D">
        <w:rPr>
          <w:u w:val="single"/>
          <w:lang w:val="en-US"/>
        </w:rPr>
        <w:tab/>
      </w:r>
      <w:r w:rsidRPr="00E06E7D">
        <w:rPr>
          <w:u w:val="single"/>
          <w:lang w:val="en-US"/>
        </w:rPr>
        <w:tab/>
      </w:r>
      <w:r w:rsidRPr="00E06E7D">
        <w:rPr>
          <w:u w:val="single"/>
          <w:lang w:val="en-US"/>
        </w:rPr>
        <w:tab/>
      </w:r>
    </w:p>
    <w:sectPr w:rsidR="00210596" w:rsidRPr="00E06E7D" w:rsidSect="0059116D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00EB" w14:textId="77777777" w:rsidR="00F4291F" w:rsidRDefault="00F4291F" w:rsidP="007E7137">
      <w:r>
        <w:separator/>
      </w:r>
    </w:p>
  </w:endnote>
  <w:endnote w:type="continuationSeparator" w:id="0">
    <w:p w14:paraId="3B92CBED" w14:textId="77777777" w:rsidR="00F4291F" w:rsidRDefault="00F4291F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3378" w14:textId="77777777" w:rsidR="00F4291F" w:rsidRDefault="00F4291F" w:rsidP="007E7137">
      <w:r>
        <w:separator/>
      </w:r>
    </w:p>
  </w:footnote>
  <w:footnote w:type="continuationSeparator" w:id="0">
    <w:p w14:paraId="201934F3" w14:textId="77777777" w:rsidR="00F4291F" w:rsidRDefault="00F4291F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24C"/>
    <w:multiLevelType w:val="hybridMultilevel"/>
    <w:tmpl w:val="5BC0300C"/>
    <w:lvl w:ilvl="0" w:tplc="F04C5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607"/>
    <w:multiLevelType w:val="hybridMultilevel"/>
    <w:tmpl w:val="AF76C9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10F10"/>
    <w:multiLevelType w:val="hybridMultilevel"/>
    <w:tmpl w:val="3A6470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705A9"/>
    <w:multiLevelType w:val="hybridMultilevel"/>
    <w:tmpl w:val="E21CDF2A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2393A"/>
    <w:multiLevelType w:val="hybridMultilevel"/>
    <w:tmpl w:val="2F2AB3FC"/>
    <w:lvl w:ilvl="0" w:tplc="AF4C6D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21CEB"/>
    <w:multiLevelType w:val="hybridMultilevel"/>
    <w:tmpl w:val="4E441B6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A283A"/>
    <w:multiLevelType w:val="hybridMultilevel"/>
    <w:tmpl w:val="E510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57A90"/>
    <w:multiLevelType w:val="hybridMultilevel"/>
    <w:tmpl w:val="C5E686B2"/>
    <w:lvl w:ilvl="0" w:tplc="DB6E8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36B6F"/>
    <w:multiLevelType w:val="hybridMultilevel"/>
    <w:tmpl w:val="A9D26194"/>
    <w:lvl w:ilvl="0" w:tplc="F04C5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11"/>
  </w:num>
  <w:num w:numId="3">
    <w:abstractNumId w:val="9"/>
  </w:num>
  <w:num w:numId="4">
    <w:abstractNumId w:val="28"/>
  </w:num>
  <w:num w:numId="5">
    <w:abstractNumId w:val="1"/>
  </w:num>
  <w:num w:numId="6">
    <w:abstractNumId w:val="38"/>
  </w:num>
  <w:num w:numId="7">
    <w:abstractNumId w:val="29"/>
  </w:num>
  <w:num w:numId="8">
    <w:abstractNumId w:val="10"/>
  </w:num>
  <w:num w:numId="9">
    <w:abstractNumId w:val="26"/>
  </w:num>
  <w:num w:numId="10">
    <w:abstractNumId w:val="6"/>
  </w:num>
  <w:num w:numId="11">
    <w:abstractNumId w:val="27"/>
  </w:num>
  <w:num w:numId="12">
    <w:abstractNumId w:val="16"/>
  </w:num>
  <w:num w:numId="13">
    <w:abstractNumId w:val="12"/>
  </w:num>
  <w:num w:numId="14">
    <w:abstractNumId w:val="35"/>
  </w:num>
  <w:num w:numId="15">
    <w:abstractNumId w:val="15"/>
  </w:num>
  <w:num w:numId="16">
    <w:abstractNumId w:val="3"/>
  </w:num>
  <w:num w:numId="17">
    <w:abstractNumId w:val="23"/>
  </w:num>
  <w:num w:numId="18">
    <w:abstractNumId w:val="25"/>
  </w:num>
  <w:num w:numId="19">
    <w:abstractNumId w:val="20"/>
  </w:num>
  <w:num w:numId="20">
    <w:abstractNumId w:val="19"/>
  </w:num>
  <w:num w:numId="21">
    <w:abstractNumId w:val="2"/>
  </w:num>
  <w:num w:numId="22">
    <w:abstractNumId w:val="22"/>
  </w:num>
  <w:num w:numId="23">
    <w:abstractNumId w:val="21"/>
  </w:num>
  <w:num w:numId="24">
    <w:abstractNumId w:val="24"/>
  </w:num>
  <w:num w:numId="25">
    <w:abstractNumId w:val="30"/>
  </w:num>
  <w:num w:numId="26">
    <w:abstractNumId w:val="37"/>
  </w:num>
  <w:num w:numId="27">
    <w:abstractNumId w:val="4"/>
  </w:num>
  <w:num w:numId="28">
    <w:abstractNumId w:val="14"/>
  </w:num>
  <w:num w:numId="29">
    <w:abstractNumId w:val="18"/>
  </w:num>
  <w:num w:numId="30">
    <w:abstractNumId w:val="8"/>
  </w:num>
  <w:num w:numId="31">
    <w:abstractNumId w:val="5"/>
  </w:num>
  <w:num w:numId="32">
    <w:abstractNumId w:val="13"/>
  </w:num>
  <w:num w:numId="33">
    <w:abstractNumId w:val="17"/>
  </w:num>
  <w:num w:numId="34">
    <w:abstractNumId w:val="7"/>
  </w:num>
  <w:num w:numId="35">
    <w:abstractNumId w:val="33"/>
  </w:num>
  <w:num w:numId="36">
    <w:abstractNumId w:val="32"/>
  </w:num>
  <w:num w:numId="37">
    <w:abstractNumId w:val="31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3427B"/>
    <w:rsid w:val="000B4129"/>
    <w:rsid w:val="000F50EE"/>
    <w:rsid w:val="000F6AD6"/>
    <w:rsid w:val="00127F03"/>
    <w:rsid w:val="00132D2D"/>
    <w:rsid w:val="0014608F"/>
    <w:rsid w:val="001E5EB9"/>
    <w:rsid w:val="00210596"/>
    <w:rsid w:val="002152E7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37B5A"/>
    <w:rsid w:val="0059116D"/>
    <w:rsid w:val="005A2AAB"/>
    <w:rsid w:val="006109BF"/>
    <w:rsid w:val="006263EF"/>
    <w:rsid w:val="00637A38"/>
    <w:rsid w:val="00656CBF"/>
    <w:rsid w:val="006746F8"/>
    <w:rsid w:val="0069392C"/>
    <w:rsid w:val="006C63DA"/>
    <w:rsid w:val="006D4A3E"/>
    <w:rsid w:val="006E05D7"/>
    <w:rsid w:val="00771189"/>
    <w:rsid w:val="0077287D"/>
    <w:rsid w:val="00791F76"/>
    <w:rsid w:val="007A276A"/>
    <w:rsid w:val="007A42D0"/>
    <w:rsid w:val="007D5502"/>
    <w:rsid w:val="007D5DB4"/>
    <w:rsid w:val="007E7137"/>
    <w:rsid w:val="00844B68"/>
    <w:rsid w:val="008A623C"/>
    <w:rsid w:val="00916477"/>
    <w:rsid w:val="00943068"/>
    <w:rsid w:val="009A2923"/>
    <w:rsid w:val="00A158BF"/>
    <w:rsid w:val="00A410F0"/>
    <w:rsid w:val="00A60075"/>
    <w:rsid w:val="00A83C1F"/>
    <w:rsid w:val="00AA5CC9"/>
    <w:rsid w:val="00AB0607"/>
    <w:rsid w:val="00B20762"/>
    <w:rsid w:val="00B36938"/>
    <w:rsid w:val="00B63C81"/>
    <w:rsid w:val="00B702A3"/>
    <w:rsid w:val="00B752DC"/>
    <w:rsid w:val="00B9571D"/>
    <w:rsid w:val="00BA0439"/>
    <w:rsid w:val="00BB4026"/>
    <w:rsid w:val="00BB431C"/>
    <w:rsid w:val="00C01329"/>
    <w:rsid w:val="00C15506"/>
    <w:rsid w:val="00C47006"/>
    <w:rsid w:val="00C86AD1"/>
    <w:rsid w:val="00C9549A"/>
    <w:rsid w:val="00CF3383"/>
    <w:rsid w:val="00D22E53"/>
    <w:rsid w:val="00D25B6F"/>
    <w:rsid w:val="00D30B2F"/>
    <w:rsid w:val="00D541F1"/>
    <w:rsid w:val="00D742CE"/>
    <w:rsid w:val="00D96D26"/>
    <w:rsid w:val="00DF1377"/>
    <w:rsid w:val="00E0346D"/>
    <w:rsid w:val="00E0615B"/>
    <w:rsid w:val="00E06E7D"/>
    <w:rsid w:val="00E26DA2"/>
    <w:rsid w:val="00E92E1A"/>
    <w:rsid w:val="00EA0A1D"/>
    <w:rsid w:val="00EC16F1"/>
    <w:rsid w:val="00F317D0"/>
    <w:rsid w:val="00F32D8D"/>
    <w:rsid w:val="00F4291F"/>
    <w:rsid w:val="00F42BC9"/>
    <w:rsid w:val="00F83A6A"/>
    <w:rsid w:val="00FC2DA7"/>
    <w:rsid w:val="00FD29CA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16</cp:revision>
  <cp:lastPrinted>2022-07-05T04:03:00Z</cp:lastPrinted>
  <dcterms:created xsi:type="dcterms:W3CDTF">2022-07-04T06:21:00Z</dcterms:created>
  <dcterms:modified xsi:type="dcterms:W3CDTF">2025-04-10T05:04:00Z</dcterms:modified>
</cp:coreProperties>
</file>