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8C" w:rsidRPr="007E529B" w:rsidRDefault="007E529B" w:rsidP="007E529B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7E529B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7E529B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31728C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7E529B">
        <w:rPr>
          <w:rFonts w:asciiTheme="majorBidi" w:eastAsia="Google Sans Text" w:hAnsiTheme="majorBidi" w:cstheme="majorBidi"/>
          <w:b/>
          <w:sz w:val="24"/>
          <w:szCs w:val="24"/>
        </w:rPr>
        <w:t>8 :</w:t>
      </w:r>
      <w:proofErr w:type="gramEnd"/>
      <w:r w:rsidRPr="007E529B">
        <w:rPr>
          <w:rFonts w:asciiTheme="majorBidi" w:eastAsia="Google Sans Text" w:hAnsiTheme="majorBidi" w:cstheme="majorBidi"/>
          <w:b/>
          <w:sz w:val="24"/>
          <w:szCs w:val="24"/>
        </w:rPr>
        <w:t xml:space="preserve"> PECAHAN</w:t>
      </w:r>
    </w:p>
    <w:p w:rsidR="007E529B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7E529B" w:rsidRDefault="007E529B" w:rsidP="007E529B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7E529B" w:rsidRDefault="007E529B" w:rsidP="007E529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7E529B" w:rsidRDefault="007E529B" w:rsidP="007E529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7E529B" w:rsidRDefault="007E529B" w:rsidP="007E529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7E529B" w:rsidRDefault="007E529B" w:rsidP="007E529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 / C / Ganjil</w:t>
      </w:r>
    </w:p>
    <w:p w:rsidR="007E529B" w:rsidRDefault="007E529B" w:rsidP="007E529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7E529B" w:rsidRDefault="007E529B" w:rsidP="007E529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1728C" w:rsidRPr="007E529B" w:rsidRDefault="007E529B" w:rsidP="007E5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mengenal bentuk pecahan biasa dan pecahan campuran, serta dapat membacanya. Mereka memiliki pemahaman dasar tentang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pembilang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penyebut.</w:t>
      </w:r>
    </w:p>
    <w:p w:rsidR="0031728C" w:rsidRPr="007E529B" w:rsidRDefault="007E529B" w:rsidP="007E5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aktivitas visual dan konkret seperti melipat kertas, mewarn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ai, dan membandingkan gambar untuk memahami konsep abstrak.</w:t>
      </w:r>
    </w:p>
    <w:p w:rsidR="0031728C" w:rsidRPr="007E529B" w:rsidRDefault="007E529B" w:rsidP="007E5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sering mendengar istilah "setengah" atau "seperempat" dalam kehidupan sehari-hari (misalnya, saat berbagi makanan atau melihat waktu), namun pemahaman tentang pecahan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senilai dan perbandingan pecahan yang penyebutnya berbeda masih perlu dikembangkan.</w:t>
      </w:r>
    </w:p>
    <w:p w:rsidR="0031728C" w:rsidRPr="007E529B" w:rsidRDefault="007E529B" w:rsidP="007E5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membutuhkan garis bilangan, diagram area (kotak atau lingkaran), dan lipatan kertas untuk memvisualisasikan nilai pecahan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(seni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lai) dan membandingkan ukurannya.</w:t>
      </w:r>
    </w:p>
    <w:p w:rsidR="0031728C" w:rsidRPr="007E529B" w:rsidRDefault="007E529B" w:rsidP="007E529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Memperkuat pemahaman melalui diskusi tentang mengapa dua pecahan bisa memiliki nilai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meskipun angkanya berbeda.</w:t>
      </w:r>
    </w:p>
    <w:p w:rsidR="0031728C" w:rsidRPr="007E529B" w:rsidRDefault="007E529B" w:rsidP="007E529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aktivitas langsung seperti melipat kertas atau mengarsir bagian unt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uk membuktikan bahwa 1/2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2/4.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1728C" w:rsidRPr="007E529B" w:rsidRDefault="007E529B" w:rsidP="007E529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31728C" w:rsidRPr="007E529B" w:rsidRDefault="007E529B" w:rsidP="007E529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sebuah nilai pecahan dapat direpresentasikan dalam berbagai bentuk (pecahan senilai). Memahami bahwa untuk membandingkan pecahan, penyebutnya harus disamakan. Memahami hubungan antara operasi pembagian dengan pecahan, serta hubungan antara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pecahan, desimal, dan bilangan bulat.</w:t>
      </w:r>
    </w:p>
    <w:p w:rsidR="0031728C" w:rsidRPr="007E529B" w:rsidRDefault="007E529B" w:rsidP="007E529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menemukan pecahan senilai dengan mengalikan atau membagi pembilang dan penyebut dengan bilangan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Mampu menyamakan penyebut, membandingkan, dan menyederhanakan pecahan. Mampu mengubah hasil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pembagian menjadi pecahan dan sebaliknya.</w:t>
      </w:r>
    </w:p>
    <w:p w:rsidR="0031728C" w:rsidRPr="007E529B" w:rsidRDefault="007E529B" w:rsidP="007E529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relevan. Digunakan saat mengikuti resep masakan (misalnya, 3/4 cangkir gula), membagi sesuatu secara adil,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memahami diskon di toko (misalnya, potongan 1/2 harg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a), atau membaca hasil pengukuran yang tidak bulat.</w:t>
      </w:r>
    </w:p>
    <w:p w:rsidR="0031728C" w:rsidRPr="007E529B" w:rsidRDefault="007E529B" w:rsidP="007E529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pecahan senilai dan menyamakan penyebut adalah langkah abstrak yang menjadi tantangan utama. Menghubungkan pecahan dengan desimal juga memerlukan pemahaman konseptual yan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g kuat.</w:t>
      </w:r>
    </w:p>
    <w:p w:rsidR="0031728C" w:rsidRPr="007E529B" w:rsidRDefault="007E529B" w:rsidP="007E529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konsep pecahan senilai yang konkret, lalu berlanjut ke perbandingan pecahan dengan menyamakan penyebut, menyederhanakan pecahan, dan diakhiri dengan menghubungkan pecahan dengan bilangan desimal dan bulat.</w:t>
      </w:r>
    </w:p>
    <w:p w:rsidR="0031728C" w:rsidRPr="007E529B" w:rsidRDefault="007E529B" w:rsidP="007E529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Integrasi </w:t>
      </w: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Nilai dan Karakter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pemahaman tentang keadilan (membagi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besar), ketelitian dalam berhitung, dan fleksibilitas berpikir (melihat satu nilai dari berbagai representasi).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berbagi secara adil sebagai implementasi nilai-nilai kebaikan.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penggunaan pecahan dalam berbagai aspek kehidupan masyarakat, seperti dalam perdaga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ngan dan pengukuran.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dan membandingkan dua pecahan dengan penyebut berbeda dengan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penyebut persekutuan yang logis.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berbagai pecahan yang senilai dengan pecahan tertentu.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Bekerja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membuktikan kesetaraan nilai pecahan melalui aktivitas melipat kertas atau diskusi.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menyederhanakan atau membandingkan pecahan secara mandiri setelah memahami konsepnya.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takaran dalam resep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makanan sehat yang sering menggunakan satuan pecahan.</w:t>
      </w:r>
    </w:p>
    <w:p w:rsidR="0031728C" w:rsidRPr="007E529B" w:rsidRDefault="007E529B" w:rsidP="007E529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mengapa 2/3 lebih besar dari 3/5 menggunakan argumen matematis yang benar.</w:t>
      </w:r>
    </w:p>
    <w:p w:rsidR="007E529B" w:rsidRDefault="007E529B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31728C" w:rsidRDefault="007E529B" w:rsidP="007E529B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7E529B" w:rsidRPr="007E529B" w:rsidRDefault="007E529B" w:rsidP="007E529B"/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7E529B" w:rsidRDefault="007E529B" w:rsidP="007E529B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7E529B" w:rsidRDefault="007E529B" w:rsidP="007E529B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7E529B" w:rsidRDefault="007E529B" w:rsidP="007E529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7E529B" w:rsidRDefault="007E529B" w:rsidP="007E529B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7E529B" w:rsidRDefault="007E529B" w:rsidP="007E529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7E529B" w:rsidRDefault="007E529B" w:rsidP="007E529B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7E529B" w:rsidRDefault="007E529B" w:rsidP="007E529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7E529B" w:rsidRDefault="007E529B" w:rsidP="007E529B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7E529B" w:rsidRDefault="007E529B" w:rsidP="007E529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7E529B" w:rsidRDefault="007E529B" w:rsidP="007E529B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7E529B" w:rsidRDefault="007E529B" w:rsidP="007E529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1728C" w:rsidRPr="007E529B" w:rsidRDefault="007E529B" w:rsidP="007E529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nilai not dalam musik (not penuh, not 1/2, not 1/4) atau saat mengikuti resep masakan.</w:t>
      </w:r>
    </w:p>
    <w:p w:rsidR="0031728C" w:rsidRPr="007E529B" w:rsidRDefault="007E529B" w:rsidP="007E529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Membaca data statistik yang disajikan dalam bentuk pecahan atau persentase.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</w:t>
      </w: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AN</w:t>
      </w:r>
    </w:p>
    <w:p w:rsidR="0031728C" w:rsidRPr="007E529B" w:rsidRDefault="007E529B" w:rsidP="007E52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menemukan, membandingkan, dan menyederhanakan pecahan senilai dengan menyamakan penyebut melalui kegiatan eksplorasi visual dan latihan terbimbing secara tepat.</w:t>
      </w:r>
    </w:p>
    <w:p w:rsidR="0031728C" w:rsidRPr="007E529B" w:rsidRDefault="007E529B" w:rsidP="007E529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dan merepresentasikan hubungan antara hasil bagi, pecahan, bilangan desimal, dan bilangan bulat, serta membandingkannya menggunakan garis bilangan secara benar.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mampu menemukan pecahan yang senilai.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mengubah pecahan ke bentuk pecahan senilai dengan penyebut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membandingkannya.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menyederhanakan pecahan ke bentuk yang paling sederhana.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menyatak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an hasil pembagian bilangan bulat sebagai pecahan.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mengubah bentuk pecahan menjadi bilangan desimal atau bilangan bulat.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mengubah bentuk bilangan desimal dan bilangan bulat menjadi pecahan.</w:t>
      </w:r>
    </w:p>
    <w:p w:rsidR="0031728C" w:rsidRPr="007E529B" w:rsidRDefault="007E529B" w:rsidP="007E529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membandingkan urutan pecahan dan desimal pada garis bilangan.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Mengukur Jus Jeruk dan Membagi Tali.</w:t>
      </w:r>
      <w:proofErr w:type="gramEnd"/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31728C" w:rsidRPr="007E529B" w:rsidRDefault="007E529B" w:rsidP="007E529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7E529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Contextual Teaching and Learning (CTL)</w:t>
      </w:r>
    </w:p>
    <w:p w:rsidR="0031728C" w:rsidRPr="007E529B" w:rsidRDefault="007E529B" w:rsidP="007E529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7E529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1728C" w:rsidRPr="007E529B" w:rsidRDefault="007E529B" w:rsidP="007E529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untuk fokus mengamati bagaimana sebuah kuantitas (misalnya, volume jus) tetap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meskipun garis ukurnya (penyebut) berubah.</w:t>
      </w:r>
    </w:p>
    <w:p w:rsidR="0031728C" w:rsidRPr="007E529B" w:rsidRDefault="007E529B" w:rsidP="007E529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Konsep abstrak seperti pecahan senilai dipelajari melalui konteks yang mudah dipahami seperti mengukur volume jus atau membagi kue.</w:t>
      </w:r>
    </w:p>
    <w:p w:rsidR="0031728C" w:rsidRPr="007E529B" w:rsidRDefault="007E529B" w:rsidP="007E529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menjadi menyenangkan melalui aktivitas langsung seperti melipat kertas dan permainan menempa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tkan kartu bilangan di garis bilangan.</w:t>
      </w:r>
    </w:p>
    <w:p w:rsidR="0031728C" w:rsidRPr="007E529B" w:rsidRDefault="007E529B" w:rsidP="007E529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eksperimen (melipat kertas), diskusi, penugasan.</w:t>
      </w:r>
    </w:p>
    <w:p w:rsidR="0031728C" w:rsidRPr="007E529B" w:rsidRDefault="007E529B" w:rsidP="007E529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31728C" w:rsidRPr="007E529B" w:rsidRDefault="007E529B" w:rsidP="007E529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jenis pecahan (pecahan biasa, campuran) dan bilangan d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esimal dengan tingkat kesulitan berbeda.</w:t>
      </w:r>
    </w:p>
    <w:p w:rsidR="0031728C" w:rsidRPr="007E529B" w:rsidRDefault="007E529B" w:rsidP="007E529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kinestetik dapat lebih banyak menggunakan aktivitas lipat kertas, sementara siswa visual dapat fokus pada analisis garis bilangan.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konsep menyamakan pe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nyebut.</w:t>
      </w:r>
    </w:p>
    <w:p w:rsidR="0031728C" w:rsidRPr="007E529B" w:rsidRDefault="007E529B" w:rsidP="007E529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menunjukkan pemahaman dengan mengerjakan soal, membuat poster tentang pecahan senilai, atau menjelaskan proses konversi pecahan ke desimal.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KEMITRAAN PEMBELAJARAN</w:t>
      </w:r>
    </w:p>
    <w:p w:rsidR="0031728C" w:rsidRPr="007E529B" w:rsidRDefault="007E529B" w:rsidP="007E529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alat peraga pecahan yang ada di sekolah atau membuatnya dari kertas karton.</w:t>
      </w:r>
    </w:p>
    <w:p w:rsidR="0031728C" w:rsidRPr="007E529B" w:rsidRDefault="007E529B" w:rsidP="007E529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mencari contoh penggunaan pecahan pada kemasan produk atau dalam resep masakan di rumah.</w:t>
      </w:r>
    </w:p>
    <w:p w:rsidR="0031728C" w:rsidRPr="007E529B" w:rsidRDefault="007E529B" w:rsidP="007E529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ggunakan aplikasi atau situs web interaktif untuk latihan menyederhanakan dan membandingkan pecahan.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31728C" w:rsidRPr="007E529B" w:rsidRDefault="007E529B" w:rsidP="007E52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Meja diatur berkelompok untuk memudahkan kerja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melakukan aktivitas melipat kertas. Papan tulis atau dinding digunakan untuk menempelkan garis bilangan yang besar.</w:t>
      </w:r>
    </w:p>
    <w:p w:rsidR="0031728C" w:rsidRPr="007E529B" w:rsidRDefault="007E529B" w:rsidP="007E52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dapat membagikan video animasi yang menjelaskan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menyamak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an penyebut melalui platform belajar.</w:t>
      </w:r>
    </w:p>
    <w:p w:rsidR="0031728C" w:rsidRPr="007E529B" w:rsidRDefault="007E529B" w:rsidP="007E52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melihat matematika secara fleksibel, di mana satu jawaban bisa memiliki banyak bentuk penulisan yang benar.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31728C" w:rsidRPr="007E529B" w:rsidRDefault="007E529B" w:rsidP="007E52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garis bilangan dan membandingkan letak pecahan dan desimal secara bersamaan.</w:t>
      </w:r>
    </w:p>
    <w:p w:rsidR="0031728C" w:rsidRPr="007E529B" w:rsidRDefault="007E529B" w:rsidP="007E52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untuk membantu mengubah pecahan menjadi desimal (dengan membagi pembilang oleh penyebut).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>PE</w:t>
      </w:r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RTEMUAN 1 (2 </w:t>
      </w:r>
      <w:proofErr w:type="gramStart"/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E529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E529B">
        <w:rPr>
          <w:rFonts w:asciiTheme="majorBidi" w:eastAsia="Google Sans Text" w:hAnsiTheme="majorBidi" w:cstheme="majorBidi"/>
          <w:sz w:val="24"/>
          <w:szCs w:val="24"/>
        </w:rPr>
        <w:t xml:space="preserve"> Pecahan Senilai, Membandingkan, dan Menyederhanakan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1728C" w:rsidRPr="007E529B" w:rsidRDefault="007E529B" w:rsidP="007E52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31728C" w:rsidRPr="007E529B" w:rsidRDefault="007E529B" w:rsidP="007E52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gelas ukur berisi jus sebanyak 1/2 liter. Kemudian, pada gambar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, ditambahkan garis-garis ukur sehingga menunjukkan 2/4, lalu 3/6. "Apakah jumlah jusnya berubah? Apa yang bisa kalian simpulkan tentang pecahan 1/2, 2/4, da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n 3/6?"</w:t>
      </w:r>
    </w:p>
    <w:p w:rsidR="0031728C" w:rsidRPr="007E529B" w:rsidRDefault="007E529B" w:rsidP="007E52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menyimpulkan bahwa angkanya berbeda tetapi nilainya (jumlah jus)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1728C" w:rsidRPr="007E529B" w:rsidRDefault="007E529B" w:rsidP="007E52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"pecahan senilai" dan cara menggunakannya untuk membandingkan pecahan.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1728C" w:rsidRPr="007E529B" w:rsidRDefault="007E529B" w:rsidP="007E52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melakukan aktivitas melipat kertas. Mereka melipat satu kertas menjadi 2 bagian dan mengarsir 1 bagian (1/2). Kertas kedua dilipat menjadi 4 bagian dan diarsir 2 bagian (2/4). Mereka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ihat bahwa luas arsiran sama.</w:t>
      </w:r>
    </w:p>
    <w:p w:rsidR="0031728C" w:rsidRPr="007E529B" w:rsidRDefault="007E529B" w:rsidP="007E52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menemukan aturan matematis: 1/2 menjadi 2/4 dengan mengalikan pembilang dan penyebut dengan 2. Konsep ini diperluas untuk membandingkan dua pecahan berbeda, misalnya 2/3 dan 3/4. Siswa di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bimbing untuk mencari "penyebut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" (KPK dari penyebut).</w:t>
      </w:r>
    </w:p>
    <w:p w:rsidR="0031728C" w:rsidRPr="007E529B" w:rsidRDefault="007E529B" w:rsidP="007E52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belajar menyederhanakan pecahan, misalnya 8/12, dengan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 pembilang dan penyebut dengan bilangan yang sama (FPB).</w:t>
      </w:r>
    </w:p>
    <w:p w:rsidR="0031728C" w:rsidRPr="007E529B" w:rsidRDefault="007E529B" w:rsidP="007E52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yang kesulitan dapat terus menggunakan alat peraga visual (lipatan kertas, diagram). Siswa yang lebih cepat dapat langsung bekerja dengan mencari KPK dan FPB dari penyebut.</w:t>
      </w:r>
    </w:p>
    <w:p w:rsidR="0031728C" w:rsidRPr="007E529B" w:rsidRDefault="007E529B" w:rsidP="007E52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latihan membandingkan dan menyederhanakan beberapa pasang pecahan.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1728C" w:rsidRPr="007E529B" w:rsidRDefault="007E529B" w:rsidP="007E52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"Kapan kita perlu mencari penyebut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?" (Saat membandingkan atau menjumlahkan/mengurangkan pecahan).</w:t>
      </w:r>
    </w:p>
    <w:p w:rsidR="0031728C" w:rsidRPr="007E529B" w:rsidRDefault="007E529B" w:rsidP="007E52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ulkan kembali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pecahan senilai, membandingkan, dan menyederhanakan pecahan.</w:t>
      </w:r>
    </w:p>
    <w:p w:rsidR="0031728C" w:rsidRPr="007E529B" w:rsidRDefault="007E529B" w:rsidP="007E52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soal latihan untuk dikerjakan di rumah.</w:t>
      </w:r>
    </w:p>
    <w:p w:rsidR="0031728C" w:rsidRPr="007E529B" w:rsidRDefault="007E529B" w:rsidP="007E52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E529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E529B">
        <w:rPr>
          <w:rFonts w:asciiTheme="majorBidi" w:eastAsia="Google Sans Text" w:hAnsiTheme="majorBidi" w:cstheme="majorBidi"/>
          <w:sz w:val="24"/>
          <w:szCs w:val="24"/>
        </w:rPr>
        <w:t xml:space="preserve"> Hubungan Pecahan, Desimal, dan Bilangan Bulat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1728C" w:rsidRPr="007E529B" w:rsidRDefault="007E529B" w:rsidP="007E52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mereview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membandingkan pecahan.</w:t>
      </w:r>
    </w:p>
    <w:p w:rsidR="0031728C" w:rsidRPr="007E529B" w:rsidRDefault="007E529B" w:rsidP="007E52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Jika sebuah tali sepanjang 3 meter dibagi rata menjadi 4 bagian, berapa meter panjang setiap bagian?"</w:t>
      </w:r>
    </w:p>
    <w:p w:rsidR="0031728C" w:rsidRPr="007E529B" w:rsidRDefault="007E529B" w:rsidP="007E52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menulis kalimat matematikanya: 3÷4. Mereka mungkin kesulitan menghitungnya.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jawabannya bisa ditulis dalam bentuk p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ecahan.</w:t>
      </w:r>
    </w:p>
    <w:p w:rsidR="0031728C" w:rsidRPr="007E529B" w:rsidRDefault="007E529B" w:rsidP="007E52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hubungan erat antara pembagian, pecahan, dan juga bilangan desimal.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1728C" w:rsidRPr="007E529B" w:rsidRDefault="007E529B" w:rsidP="007E52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(Meaningful Learning)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hasil dari </w:t>
      </w: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 ÷ b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dapat ditulis sebagai pecahan </w:t>
      </w: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a/b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. Jadi, 3÷4=3/4. Siswa berlatih mengubah beberapa soal pembagian menjadi pecahan.</w:t>
      </w:r>
    </w:p>
    <w:p w:rsidR="0031728C" w:rsidRPr="007E529B" w:rsidRDefault="007E529B" w:rsidP="007E52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memandu siswa mengubah pecahan menjadi desimal dengan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 pembilang dengan penyebut. Contoh: 3/4 = 3÷4=0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,75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1728C" w:rsidRPr="007E529B" w:rsidRDefault="007E529B" w:rsidP="007E529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Sebaliknya, siswa belajar mengubah desimal menjadi pecahan. Contoh: 0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,7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= 7/10; 1,25 = 125/100.</w:t>
      </w:r>
    </w:p>
    <w:p w:rsidR="0031728C" w:rsidRPr="007E529B" w:rsidRDefault="007E529B" w:rsidP="007E529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Bilangan bulat juga diajarkan dapat diubah menjadi pecahan, misalnya 2 = 2/1 = 4/2.</w:t>
      </w:r>
    </w:p>
    <w:p w:rsidR="0031728C" w:rsidRPr="007E529B" w:rsidRDefault="007E529B" w:rsidP="007E52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(Joyful Learning)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diberi kartu-kartu bilangan (pecah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an, desimal, bulat) dan diminta untuk menempatkannya di posisi yang benar pada sebuah garis bilangan besar yang digambar di lantai atau papan tulis.</w:t>
      </w:r>
    </w:p>
    <w:p w:rsidR="0031728C" w:rsidRPr="007E529B" w:rsidRDefault="007E529B" w:rsidP="007E52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Kartu bilangan memiliki tingkat kesulitan yang berbeda-beda.</w:t>
      </w:r>
    </w:p>
    <w:p w:rsidR="0031728C" w:rsidRPr="007E529B" w:rsidRDefault="007E529B" w:rsidP="007E529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berdiskusi dalam kelompok sebelum menempatkan kartu bilangannya di garis bilangan.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1728C" w:rsidRPr="007E529B" w:rsidRDefault="007E529B" w:rsidP="007E52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"Mana yang lebih mudah, membandingkan 5/8 dan 0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,7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atau membandingkan 0,625 dan 0,7?" (Mengarahkan pada kesimpulan bahwa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mengubah ke desimal seringkali mempermudah perbandingan).</w:t>
      </w:r>
    </w:p>
    <w:p w:rsidR="0031728C" w:rsidRPr="007E529B" w:rsidRDefault="007E529B" w:rsidP="007E52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pecahan, desimal, dan bilangan bulat adalah cara berbeda untuk merepresentasikan nilai, dan kita bisa mengubahnya dari satu bentuk ke bentuk lain.</w:t>
      </w:r>
    </w:p>
    <w:p w:rsidR="0031728C" w:rsidRPr="007E529B" w:rsidRDefault="007E529B" w:rsidP="007E52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emberikan tugas mengurutkan serangkaian bilangan yang terdiri dari pecahan dan desimal.</w:t>
      </w:r>
    </w:p>
    <w:p w:rsidR="0031728C" w:rsidRPr="007E529B" w:rsidRDefault="007E529B" w:rsidP="007E52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1728C" w:rsidRPr="007E529B" w:rsidRDefault="007E529B" w:rsidP="007E529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529B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31728C" w:rsidRPr="007E529B" w:rsidRDefault="007E529B" w:rsidP="007E529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"Pada pecahan 3/5, mana pembilang dan mana penyebut?"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(Mengecek pemahaman istilah dasar).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31728C" w:rsidRPr="007E529B" w:rsidRDefault="007E529B" w:rsidP="007E52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"Sebutkan satu pecahan yang senilai dengan 1/3!" atau "Bagaimana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mengubah 2/5 menjadi desimal?"</w:t>
      </w:r>
    </w:p>
    <w:p w:rsidR="0031728C" w:rsidRPr="007E529B" w:rsidRDefault="007E529B" w:rsidP="007E52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keakuratan siswa saat melipat kertas atau saat menempatkan kartu bilangan di garis bilangan.</w:t>
      </w:r>
    </w:p>
    <w:p w:rsidR="0031728C" w:rsidRPr="007E529B" w:rsidRDefault="007E529B" w:rsidP="007E52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Bandingkan pecahan 5/6 dan 7/9. Beri tanda &lt;, &gt;, atau =.</w:t>
      </w:r>
    </w:p>
    <w:p w:rsidR="0031728C" w:rsidRPr="007E529B" w:rsidRDefault="007E529B" w:rsidP="007E529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Sederhanakan pecahan 16/24.</w:t>
      </w:r>
    </w:p>
    <w:p w:rsidR="0031728C" w:rsidRPr="007E529B" w:rsidRDefault="007E529B" w:rsidP="007E529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Ubahlah 0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,9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pecahan.</w:t>
      </w:r>
    </w:p>
    <w:p w:rsidR="0031728C" w:rsidRPr="007E529B" w:rsidRDefault="007E529B" w:rsidP="007E529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Urutkan dari yang 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terkecil: 0,8; 3/4; 1.</w:t>
      </w:r>
    </w:p>
    <w:p w:rsidR="0031728C" w:rsidRPr="007E529B" w:rsidRDefault="007E529B" w:rsidP="007E52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proses diskusi siswa saat mencari penyebut yang </w:t>
      </w:r>
      <w:proofErr w:type="gramStart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saat berdebat posisi kartu di garis bilangan.</w:t>
      </w:r>
    </w:p>
    <w:p w:rsidR="0031728C" w:rsidRPr="007E529B" w:rsidRDefault="007E529B" w:rsidP="007E52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Hasil lipatan kertas.</w:t>
      </w:r>
    </w:p>
    <w:p w:rsidR="0031728C" w:rsidRPr="007E529B" w:rsidRDefault="007E529B" w:rsidP="007E529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Jawaban soal latihan di buku.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31728C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31728C" w:rsidRPr="007E529B" w:rsidRDefault="007E529B" w:rsidP="007E52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"Dinding Pecahan"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set dinding pecahan (fraction wall) mereka sendiri di kertas karton, yang menunjukkan berbagai pecahan senilai (1, 1/2, 1/3, 1/4, dst.) secara visual.</w:t>
      </w:r>
    </w:p>
    <w:p w:rsidR="0031728C" w:rsidRPr="007E529B" w:rsidRDefault="007E529B" w:rsidP="007E52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1728C" w:rsidRPr="007E529B" w:rsidRDefault="007E529B" w:rsidP="007E529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Menjadi Presenter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Diberikan serangkaian bilangan acak (pecahan dan desimal), siswa diminta mengurutkannya di papan tulis dan menjelaskan strateginya kepada teman-temannya.</w:t>
      </w:r>
    </w:p>
    <w:p w:rsidR="0031728C" w:rsidRPr="007E529B" w:rsidRDefault="007E529B" w:rsidP="007E52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31728C" w:rsidRPr="007E529B" w:rsidRDefault="007E529B" w:rsidP="007E529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 dan menyederhanakan pecahan.</w:t>
      </w:r>
    </w:p>
    <w:p w:rsidR="0031728C" w:rsidRPr="007E529B" w:rsidRDefault="007E529B" w:rsidP="007E529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Mengubah antara bentuk pecahan, desimal, dan bilangan bulat.</w:t>
      </w:r>
    </w:p>
    <w:p w:rsidR="0031728C" w:rsidRPr="007E529B" w:rsidRDefault="007E529B" w:rsidP="007E529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9B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membutuhkan perbandingan pecahan atau desimal.</w:t>
      </w:r>
    </w:p>
    <w:p w:rsid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E529B" w:rsidTr="007E529B">
        <w:tc>
          <w:tcPr>
            <w:tcW w:w="5437" w:type="dxa"/>
          </w:tcPr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E529B" w:rsidRDefault="007E529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E529B" w:rsidRDefault="007E529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E529B" w:rsidRDefault="007E529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E529B" w:rsidRDefault="007E529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E529B" w:rsidRDefault="007E529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7E529B" w:rsidRDefault="007E529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E529B" w:rsidRPr="007E529B" w:rsidRDefault="007E529B" w:rsidP="007E529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E529B" w:rsidRPr="007E529B" w:rsidSect="007E529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9A7"/>
    <w:multiLevelType w:val="multilevel"/>
    <w:tmpl w:val="9CD635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BA1474C"/>
    <w:multiLevelType w:val="multilevel"/>
    <w:tmpl w:val="C0E0DC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CBA67BB"/>
    <w:multiLevelType w:val="multilevel"/>
    <w:tmpl w:val="79AC5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0746A66"/>
    <w:multiLevelType w:val="multilevel"/>
    <w:tmpl w:val="508A40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2614DFD"/>
    <w:multiLevelType w:val="multilevel"/>
    <w:tmpl w:val="4024EE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B544BC"/>
    <w:multiLevelType w:val="multilevel"/>
    <w:tmpl w:val="1FFA09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3A2C8E"/>
    <w:multiLevelType w:val="multilevel"/>
    <w:tmpl w:val="EDE053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5F20B2"/>
    <w:multiLevelType w:val="multilevel"/>
    <w:tmpl w:val="EFDC64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899578E"/>
    <w:multiLevelType w:val="multilevel"/>
    <w:tmpl w:val="5D38B1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BC34A59"/>
    <w:multiLevelType w:val="multilevel"/>
    <w:tmpl w:val="0130DB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8976CE4"/>
    <w:multiLevelType w:val="multilevel"/>
    <w:tmpl w:val="54BADE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D247255"/>
    <w:multiLevelType w:val="multilevel"/>
    <w:tmpl w:val="F6ACEC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EA10F01"/>
    <w:multiLevelType w:val="multilevel"/>
    <w:tmpl w:val="90882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EA53D82"/>
    <w:multiLevelType w:val="multilevel"/>
    <w:tmpl w:val="E81866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F0806F6"/>
    <w:multiLevelType w:val="multilevel"/>
    <w:tmpl w:val="8A3A34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F9E0557"/>
    <w:multiLevelType w:val="multilevel"/>
    <w:tmpl w:val="17BE20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27B5355"/>
    <w:multiLevelType w:val="multilevel"/>
    <w:tmpl w:val="6C5A2C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80A0661"/>
    <w:multiLevelType w:val="multilevel"/>
    <w:tmpl w:val="D4F44B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EA44A87"/>
    <w:multiLevelType w:val="multilevel"/>
    <w:tmpl w:val="C9ECD5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8454AF0"/>
    <w:multiLevelType w:val="multilevel"/>
    <w:tmpl w:val="4A1468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C2577E0"/>
    <w:multiLevelType w:val="multilevel"/>
    <w:tmpl w:val="206052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0017E6E"/>
    <w:multiLevelType w:val="multilevel"/>
    <w:tmpl w:val="345E7C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0E23294"/>
    <w:multiLevelType w:val="multilevel"/>
    <w:tmpl w:val="1A28C3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59F0F0F"/>
    <w:multiLevelType w:val="multilevel"/>
    <w:tmpl w:val="AA7A7D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16B0240"/>
    <w:multiLevelType w:val="multilevel"/>
    <w:tmpl w:val="E7843C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3C545D2"/>
    <w:multiLevelType w:val="multilevel"/>
    <w:tmpl w:val="83140D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A742E62"/>
    <w:multiLevelType w:val="multilevel"/>
    <w:tmpl w:val="5DD2A03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A9E0FA1"/>
    <w:multiLevelType w:val="multilevel"/>
    <w:tmpl w:val="9D66D7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11A403F"/>
    <w:multiLevelType w:val="multilevel"/>
    <w:tmpl w:val="FBE8AE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D2A0D9C"/>
    <w:multiLevelType w:val="multilevel"/>
    <w:tmpl w:val="8D9641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D7074F5"/>
    <w:multiLevelType w:val="multilevel"/>
    <w:tmpl w:val="57E202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7"/>
  </w:num>
  <w:num w:numId="5">
    <w:abstractNumId w:val="9"/>
  </w:num>
  <w:num w:numId="6">
    <w:abstractNumId w:val="11"/>
  </w:num>
  <w:num w:numId="7">
    <w:abstractNumId w:val="5"/>
  </w:num>
  <w:num w:numId="8">
    <w:abstractNumId w:val="25"/>
  </w:num>
  <w:num w:numId="9">
    <w:abstractNumId w:val="3"/>
  </w:num>
  <w:num w:numId="10">
    <w:abstractNumId w:val="20"/>
  </w:num>
  <w:num w:numId="11">
    <w:abstractNumId w:val="4"/>
  </w:num>
  <w:num w:numId="12">
    <w:abstractNumId w:val="10"/>
  </w:num>
  <w:num w:numId="13">
    <w:abstractNumId w:val="13"/>
  </w:num>
  <w:num w:numId="14">
    <w:abstractNumId w:val="31"/>
  </w:num>
  <w:num w:numId="15">
    <w:abstractNumId w:val="15"/>
  </w:num>
  <w:num w:numId="16">
    <w:abstractNumId w:val="28"/>
  </w:num>
  <w:num w:numId="17">
    <w:abstractNumId w:val="6"/>
  </w:num>
  <w:num w:numId="18">
    <w:abstractNumId w:val="14"/>
  </w:num>
  <w:num w:numId="19">
    <w:abstractNumId w:val="8"/>
  </w:num>
  <w:num w:numId="20">
    <w:abstractNumId w:val="19"/>
  </w:num>
  <w:num w:numId="21">
    <w:abstractNumId w:val="1"/>
  </w:num>
  <w:num w:numId="22">
    <w:abstractNumId w:val="12"/>
  </w:num>
  <w:num w:numId="23">
    <w:abstractNumId w:val="22"/>
  </w:num>
  <w:num w:numId="24">
    <w:abstractNumId w:val="27"/>
  </w:num>
  <w:num w:numId="25">
    <w:abstractNumId w:val="30"/>
  </w:num>
  <w:num w:numId="26">
    <w:abstractNumId w:val="24"/>
  </w:num>
  <w:num w:numId="27">
    <w:abstractNumId w:val="26"/>
  </w:num>
  <w:num w:numId="28">
    <w:abstractNumId w:val="23"/>
  </w:num>
  <w:num w:numId="29">
    <w:abstractNumId w:val="18"/>
  </w:num>
  <w:num w:numId="30">
    <w:abstractNumId w:val="0"/>
  </w:num>
  <w:num w:numId="31">
    <w:abstractNumId w:val="29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728C"/>
    <w:rsid w:val="0031728C"/>
    <w:rsid w:val="007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2394</Words>
  <Characters>13649</Characters>
  <Application>Microsoft Office Word</Application>
  <DocSecurity>0</DocSecurity>
  <Lines>113</Lines>
  <Paragraphs>32</Paragraphs>
  <ScaleCrop>false</ScaleCrop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2025-08-25T08:38:00Z</dcterms:created>
  <dcterms:modified xsi:type="dcterms:W3CDTF">2025-08-25T08:43:00Z</dcterms:modified>
</cp:coreProperties>
</file>