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CB6A8" w14:textId="77777777" w:rsidR="001E2C6D" w:rsidRPr="001F0B29" w:rsidRDefault="001E2C6D" w:rsidP="001E2C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231F20"/>
          <w:lang w:val="en-ID"/>
        </w:rPr>
      </w:pPr>
      <w:r w:rsidRPr="001F0B29">
        <w:rPr>
          <w:rFonts w:ascii="Arial" w:hAnsi="Arial" w:cs="Arial"/>
          <w:color w:val="231F20"/>
          <w:lang w:val="en-ID"/>
        </w:rPr>
        <w:t xml:space="preserve">Culham, Ruth. 2005. 6 + 1 </w:t>
      </w:r>
      <w:r w:rsidRPr="001F0B29">
        <w:rPr>
          <w:rFonts w:ascii="Arial" w:hAnsi="Arial" w:cs="Arial"/>
          <w:i/>
          <w:iCs/>
          <w:color w:val="231F20"/>
          <w:lang w:val="en-ID"/>
        </w:rPr>
        <w:t>Traits of Writing: The Complete Guide for the Primary</w:t>
      </w:r>
    </w:p>
    <w:p w14:paraId="4BD81343" w14:textId="77777777" w:rsidR="001E2C6D" w:rsidRPr="001F0B29" w:rsidRDefault="001E2C6D" w:rsidP="001E2C6D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lang w:val="en-ID"/>
        </w:rPr>
      </w:pPr>
      <w:r w:rsidRPr="001F0B29">
        <w:rPr>
          <w:rFonts w:ascii="Arial" w:hAnsi="Arial" w:cs="Arial"/>
          <w:i/>
          <w:iCs/>
          <w:color w:val="231F20"/>
          <w:lang w:val="en-ID"/>
        </w:rPr>
        <w:t xml:space="preserve">Grades. </w:t>
      </w:r>
      <w:r w:rsidRPr="001F0B29">
        <w:rPr>
          <w:rFonts w:ascii="Arial" w:hAnsi="Arial" w:cs="Arial"/>
          <w:color w:val="231F20"/>
          <w:lang w:val="en-ID"/>
        </w:rPr>
        <w:t xml:space="preserve">Scholastic Teaching Resources. </w:t>
      </w:r>
    </w:p>
    <w:p w14:paraId="3B67CF13" w14:textId="77777777" w:rsidR="001E2C6D" w:rsidRPr="001F0B29" w:rsidRDefault="001E2C6D" w:rsidP="001E2C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lang w:val="en-ID"/>
        </w:rPr>
      </w:pPr>
      <w:r w:rsidRPr="001F0B29">
        <w:rPr>
          <w:rFonts w:ascii="Arial" w:hAnsi="Arial" w:cs="Arial"/>
          <w:color w:val="231F20"/>
          <w:lang w:val="en-ID"/>
        </w:rPr>
        <w:t>Dewayani,</w:t>
      </w:r>
      <w:r w:rsidRPr="001F0B29">
        <w:rPr>
          <w:rFonts w:ascii="Arial" w:hAnsi="Arial" w:cs="Arial"/>
          <w:color w:val="231F20"/>
          <w:lang w:val="en-ID"/>
        </w:rPr>
        <w:tab/>
        <w:t xml:space="preserve"> Sofie.</w:t>
      </w:r>
      <w:r w:rsidRPr="001F0B29">
        <w:rPr>
          <w:rFonts w:ascii="Arial" w:hAnsi="Arial" w:cs="Arial"/>
          <w:color w:val="231F20"/>
          <w:lang w:val="en-ID"/>
        </w:rPr>
        <w:tab/>
        <w:t xml:space="preserve"> 2017.</w:t>
      </w:r>
      <w:r w:rsidRPr="001F0B29">
        <w:rPr>
          <w:rFonts w:ascii="Arial" w:hAnsi="Arial" w:cs="Arial"/>
          <w:color w:val="231F20"/>
          <w:lang w:val="en-ID"/>
        </w:rPr>
        <w:tab/>
        <w:t xml:space="preserve"> </w:t>
      </w:r>
      <w:r w:rsidRPr="001F0B29">
        <w:rPr>
          <w:rFonts w:ascii="Arial" w:hAnsi="Arial" w:cs="Arial"/>
          <w:i/>
          <w:iCs/>
          <w:color w:val="231F20"/>
          <w:lang w:val="en-ID"/>
        </w:rPr>
        <w:t>Menghidupkan Literasi di Ruang Kelas</w:t>
      </w:r>
      <w:r w:rsidRPr="001F0B29">
        <w:rPr>
          <w:rFonts w:ascii="Arial" w:hAnsi="Arial" w:cs="Arial"/>
          <w:color w:val="231F20"/>
          <w:lang w:val="en-ID"/>
        </w:rPr>
        <w:t>. Yogyakarta:</w:t>
      </w:r>
    </w:p>
    <w:p w14:paraId="187FEEA9" w14:textId="77777777" w:rsidR="001E2C6D" w:rsidRPr="001F0B29" w:rsidRDefault="001E2C6D" w:rsidP="001E2C6D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lang w:val="en-ID"/>
        </w:rPr>
      </w:pPr>
      <w:r w:rsidRPr="001F0B29">
        <w:rPr>
          <w:rFonts w:ascii="Arial" w:hAnsi="Arial" w:cs="Arial"/>
          <w:color w:val="231F20"/>
          <w:lang w:val="en-ID"/>
        </w:rPr>
        <w:t xml:space="preserve">Penerbit </w:t>
      </w:r>
      <w:r w:rsidRPr="001F0B29">
        <w:rPr>
          <w:rFonts w:ascii="Arial" w:hAnsi="Arial" w:cs="Arial"/>
          <w:i/>
          <w:iCs/>
          <w:color w:val="231F20"/>
          <w:lang w:val="en-ID"/>
        </w:rPr>
        <w:t>PT</w:t>
      </w:r>
      <w:r w:rsidRPr="001F0B29">
        <w:rPr>
          <w:rFonts w:ascii="Arial" w:hAnsi="Arial" w:cs="Arial"/>
          <w:color w:val="231F20"/>
          <w:lang w:val="en-ID"/>
        </w:rPr>
        <w:t xml:space="preserve"> Kanisius. </w:t>
      </w:r>
    </w:p>
    <w:p w14:paraId="7EF38C4D" w14:textId="77777777" w:rsidR="001E2C6D" w:rsidRPr="001F0B29" w:rsidRDefault="001E2C6D" w:rsidP="001E2C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lang w:val="en-ID"/>
        </w:rPr>
      </w:pPr>
      <w:r w:rsidRPr="001F0B29">
        <w:rPr>
          <w:rFonts w:ascii="Arial" w:hAnsi="Arial" w:cs="Arial"/>
          <w:color w:val="231F20"/>
          <w:lang w:val="en-ID"/>
        </w:rPr>
        <w:t xml:space="preserve">Fisher, Douglas, dkk. 2019. </w:t>
      </w:r>
      <w:r w:rsidRPr="001F0B29">
        <w:rPr>
          <w:rFonts w:ascii="Arial" w:hAnsi="Arial" w:cs="Arial"/>
          <w:i/>
          <w:iCs/>
          <w:color w:val="231F20"/>
          <w:lang w:val="en-ID"/>
        </w:rPr>
        <w:t xml:space="preserve">This is Balanced Literacy. </w:t>
      </w:r>
      <w:r w:rsidRPr="001F0B29">
        <w:rPr>
          <w:rFonts w:ascii="Arial" w:hAnsi="Arial" w:cs="Arial"/>
          <w:color w:val="231F20"/>
          <w:lang w:val="en-ID"/>
        </w:rPr>
        <w:t>Corwin.</w:t>
      </w:r>
    </w:p>
    <w:p w14:paraId="605A6E0A" w14:textId="77777777" w:rsidR="001E2C6D" w:rsidRPr="001F0B29" w:rsidRDefault="001E2C6D" w:rsidP="001E2C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ID"/>
        </w:rPr>
      </w:pPr>
      <w:r w:rsidRPr="001F0B29">
        <w:rPr>
          <w:rFonts w:ascii="Arial" w:hAnsi="Arial" w:cs="Arial"/>
          <w:color w:val="231F20"/>
          <w:lang w:val="en-ID"/>
        </w:rPr>
        <w:t xml:space="preserve">Fountas, Irene C. &amp; Gay Su Pinnell. 2010. </w:t>
      </w:r>
      <w:r w:rsidRPr="001F0B29">
        <w:rPr>
          <w:rFonts w:ascii="Arial" w:hAnsi="Arial" w:cs="Arial"/>
          <w:i/>
          <w:iCs/>
          <w:color w:val="231F20"/>
          <w:lang w:val="en-ID"/>
        </w:rPr>
        <w:t xml:space="preserve">The Continuum of Literacy Learning. </w:t>
      </w:r>
    </w:p>
    <w:p w14:paraId="083C7072" w14:textId="77777777" w:rsidR="001E2C6D" w:rsidRPr="001F0B29" w:rsidRDefault="001E2C6D" w:rsidP="001E2C6D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color w:val="231F20"/>
          <w:lang w:val="en-ID"/>
        </w:rPr>
      </w:pPr>
      <w:r w:rsidRPr="001F0B29">
        <w:rPr>
          <w:rFonts w:ascii="Arial" w:hAnsi="Arial" w:cs="Arial"/>
          <w:i/>
          <w:iCs/>
          <w:color w:val="231F20"/>
          <w:lang w:val="en-ID"/>
        </w:rPr>
        <w:t xml:space="preserve">Grades PreK to 8. </w:t>
      </w:r>
      <w:r w:rsidRPr="001F0B29">
        <w:rPr>
          <w:rFonts w:ascii="Arial" w:hAnsi="Arial" w:cs="Arial"/>
          <w:color w:val="231F20"/>
          <w:lang w:val="en-ID"/>
        </w:rPr>
        <w:t>Heinemann.</w:t>
      </w:r>
    </w:p>
    <w:p w14:paraId="11B26DBB" w14:textId="77777777" w:rsidR="001E2C6D" w:rsidRPr="001F0B29" w:rsidRDefault="001E2C6D" w:rsidP="001E2C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ID"/>
        </w:rPr>
      </w:pPr>
      <w:r w:rsidRPr="001F0B29">
        <w:rPr>
          <w:rFonts w:ascii="Arial" w:hAnsi="Arial" w:cs="Arial"/>
          <w:color w:val="231F20"/>
          <w:lang w:val="en-ID"/>
        </w:rPr>
        <w:t xml:space="preserve">Hancock, Marjorie R. 2004. </w:t>
      </w:r>
      <w:r w:rsidRPr="001F0B29">
        <w:rPr>
          <w:rFonts w:ascii="Arial" w:hAnsi="Arial" w:cs="Arial"/>
          <w:i/>
          <w:iCs/>
          <w:color w:val="231F20"/>
          <w:lang w:val="en-ID"/>
        </w:rPr>
        <w:t xml:space="preserve">A Celebration of Literature and Response: Children, </w:t>
      </w:r>
    </w:p>
    <w:p w14:paraId="052847C6" w14:textId="77777777" w:rsidR="001E2C6D" w:rsidRPr="001F0B29" w:rsidRDefault="001E2C6D" w:rsidP="001E2C6D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color w:val="231F20"/>
          <w:lang w:val="en-ID"/>
        </w:rPr>
      </w:pPr>
      <w:r w:rsidRPr="001F0B29">
        <w:rPr>
          <w:rFonts w:ascii="Arial" w:hAnsi="Arial" w:cs="Arial"/>
          <w:i/>
          <w:iCs/>
          <w:color w:val="231F20"/>
          <w:lang w:val="en-ID"/>
        </w:rPr>
        <w:t xml:space="preserve">Books and Teachers in K-8 Classrooms. </w:t>
      </w:r>
      <w:r w:rsidRPr="001F0B29">
        <w:rPr>
          <w:rFonts w:ascii="Arial" w:hAnsi="Arial" w:cs="Arial"/>
          <w:color w:val="231F20"/>
          <w:lang w:val="en-ID"/>
        </w:rPr>
        <w:t>Pearson.</w:t>
      </w:r>
    </w:p>
    <w:p w14:paraId="059D09D8" w14:textId="1773D8AE" w:rsidR="001E2C6D" w:rsidRPr="001F0B29" w:rsidRDefault="001E2C6D" w:rsidP="001E2C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lang w:val="en-ID"/>
        </w:rPr>
      </w:pPr>
      <w:r w:rsidRPr="001F0B29">
        <w:rPr>
          <w:rFonts w:ascii="Arial" w:hAnsi="Arial" w:cs="Arial"/>
          <w:color w:val="231F20"/>
          <w:lang w:val="en-ID"/>
        </w:rPr>
        <w:t xml:space="preserve">McGraw-Hill Reading Wonders. 2014. </w:t>
      </w:r>
      <w:r w:rsidRPr="001F0B29">
        <w:rPr>
          <w:rFonts w:ascii="Arial" w:hAnsi="Arial" w:cs="Arial"/>
          <w:i/>
          <w:iCs/>
          <w:color w:val="231F20"/>
          <w:lang w:val="en-ID"/>
        </w:rPr>
        <w:t>Balanced Literacy Guide.</w:t>
      </w:r>
      <w:r w:rsidRPr="001F0B29">
        <w:rPr>
          <w:rFonts w:ascii="Arial" w:hAnsi="Arial" w:cs="Arial"/>
          <w:color w:val="231F20"/>
          <w:lang w:val="en-ID"/>
        </w:rPr>
        <w:t xml:space="preserve"> McGraw Hill Education.</w:t>
      </w:r>
    </w:p>
    <w:p w14:paraId="748F62EE" w14:textId="77777777" w:rsidR="001E2C6D" w:rsidRPr="001F0B29" w:rsidRDefault="001E2C6D" w:rsidP="001E2C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lang w:val="en-ID"/>
        </w:rPr>
      </w:pPr>
      <w:r w:rsidRPr="001F0B29">
        <w:rPr>
          <w:rFonts w:ascii="Arial" w:hAnsi="Arial" w:cs="Arial"/>
          <w:color w:val="231F20"/>
          <w:lang w:val="en-ID"/>
        </w:rPr>
        <w:t xml:space="preserve">Oliverio, Donna C. 2007. </w:t>
      </w:r>
      <w:r w:rsidRPr="001F0B29">
        <w:rPr>
          <w:rFonts w:ascii="Arial" w:hAnsi="Arial" w:cs="Arial"/>
          <w:i/>
          <w:iCs/>
          <w:color w:val="231F20"/>
          <w:lang w:val="en-ID"/>
        </w:rPr>
        <w:t>Painless Junior Writing.</w:t>
      </w:r>
      <w:r w:rsidRPr="001F0B29">
        <w:rPr>
          <w:rFonts w:ascii="Arial" w:hAnsi="Arial" w:cs="Arial"/>
          <w:color w:val="231F20"/>
          <w:lang w:val="en-ID"/>
        </w:rPr>
        <w:t xml:space="preserve"> Barron’s Educational Series.</w:t>
      </w:r>
    </w:p>
    <w:p w14:paraId="3BD33EE5" w14:textId="77777777" w:rsidR="001E2C6D" w:rsidRPr="001F0B29" w:rsidRDefault="001E2C6D" w:rsidP="001E2C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ID"/>
        </w:rPr>
      </w:pPr>
      <w:r w:rsidRPr="001F0B29">
        <w:rPr>
          <w:rFonts w:ascii="Arial" w:hAnsi="Arial" w:cs="Arial"/>
          <w:color w:val="231F20"/>
          <w:lang w:val="en-ID"/>
        </w:rPr>
        <w:t xml:space="preserve">Pusat Asesmen dan Pembelajaran. 2020. Modul Asesmen Diagnosis di Awal </w:t>
      </w:r>
    </w:p>
    <w:p w14:paraId="3220A98A" w14:textId="77777777" w:rsidR="001E2C6D" w:rsidRPr="001F0B29" w:rsidRDefault="001E2C6D" w:rsidP="001E2C6D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color w:val="231F20"/>
          <w:lang w:val="en-ID"/>
        </w:rPr>
      </w:pPr>
      <w:r w:rsidRPr="001F0B29">
        <w:rPr>
          <w:rFonts w:ascii="Arial" w:hAnsi="Arial" w:cs="Arial"/>
          <w:color w:val="231F20"/>
          <w:lang w:val="en-ID"/>
        </w:rPr>
        <w:t>Pembelajaran. Pusmenjar Kemendikbud RI.</w:t>
      </w:r>
    </w:p>
    <w:p w14:paraId="2A14DE83" w14:textId="77777777" w:rsidR="001E2C6D" w:rsidRPr="001F0B29" w:rsidRDefault="001E2C6D" w:rsidP="001E2C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ID"/>
        </w:rPr>
      </w:pPr>
      <w:r w:rsidRPr="001F0B29">
        <w:rPr>
          <w:rFonts w:ascii="Arial" w:hAnsi="Arial" w:cs="Arial"/>
          <w:color w:val="231F20"/>
          <w:lang w:val="en-ID"/>
        </w:rPr>
        <w:t xml:space="preserve">Rasinski, Timothy. dkk. (Eds.) 2012. </w:t>
      </w:r>
      <w:r w:rsidRPr="001F0B29">
        <w:rPr>
          <w:rFonts w:ascii="Arial" w:hAnsi="Arial" w:cs="Arial"/>
          <w:i/>
          <w:iCs/>
          <w:color w:val="231F20"/>
          <w:lang w:val="en-ID"/>
        </w:rPr>
        <w:t xml:space="preserve">Fluency Instruction: Research-Based Best </w:t>
      </w:r>
    </w:p>
    <w:p w14:paraId="7DA91716" w14:textId="77777777" w:rsidR="001E2C6D" w:rsidRPr="001F0B29" w:rsidRDefault="001E2C6D" w:rsidP="001E2C6D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color w:val="231F20"/>
          <w:lang w:val="en-ID"/>
        </w:rPr>
      </w:pPr>
      <w:r w:rsidRPr="001F0B29">
        <w:rPr>
          <w:rFonts w:ascii="Arial" w:hAnsi="Arial" w:cs="Arial"/>
          <w:i/>
          <w:iCs/>
          <w:color w:val="231F20"/>
          <w:lang w:val="en-ID"/>
        </w:rPr>
        <w:t xml:space="preserve">Practices. </w:t>
      </w:r>
      <w:r w:rsidRPr="001F0B29">
        <w:rPr>
          <w:rFonts w:ascii="Arial" w:hAnsi="Arial" w:cs="Arial"/>
          <w:color w:val="231F20"/>
          <w:lang w:val="en-ID"/>
        </w:rPr>
        <w:t>The Guilford Press.</w:t>
      </w:r>
    </w:p>
    <w:p w14:paraId="5AE79C7A" w14:textId="77777777" w:rsidR="001E2C6D" w:rsidRPr="001F0B29" w:rsidRDefault="001E2C6D" w:rsidP="001E2C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ID"/>
        </w:rPr>
      </w:pPr>
      <w:r w:rsidRPr="001F0B29">
        <w:rPr>
          <w:rFonts w:ascii="Arial" w:hAnsi="Arial" w:cs="Arial"/>
          <w:color w:val="231F20"/>
          <w:lang w:val="en-ID"/>
        </w:rPr>
        <w:t xml:space="preserve">Robb. Laura. 2003. </w:t>
      </w:r>
      <w:r w:rsidRPr="001F0B29">
        <w:rPr>
          <w:rFonts w:ascii="Arial" w:hAnsi="Arial" w:cs="Arial"/>
          <w:i/>
          <w:iCs/>
          <w:color w:val="231F20"/>
          <w:lang w:val="en-ID"/>
        </w:rPr>
        <w:t xml:space="preserve">Teaching Reading in Social Studies, Science, and Math. </w:t>
      </w:r>
    </w:p>
    <w:p w14:paraId="026AED55" w14:textId="77777777" w:rsidR="001E2C6D" w:rsidRPr="001F0B29" w:rsidRDefault="001E2C6D" w:rsidP="001E2C6D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color w:val="231F20"/>
          <w:lang w:val="en-ID"/>
        </w:rPr>
      </w:pPr>
      <w:r w:rsidRPr="001F0B29">
        <w:rPr>
          <w:rFonts w:ascii="Arial" w:hAnsi="Arial" w:cs="Arial"/>
          <w:color w:val="231F20"/>
          <w:lang w:val="en-ID"/>
        </w:rPr>
        <w:t>Scholastic Teaching Resources.</w:t>
      </w:r>
    </w:p>
    <w:p w14:paraId="5B1F96C4" w14:textId="77777777" w:rsidR="001E2C6D" w:rsidRPr="001F0B29" w:rsidRDefault="001E2C6D" w:rsidP="001E2C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ID"/>
        </w:rPr>
      </w:pPr>
      <w:r w:rsidRPr="001F0B29">
        <w:rPr>
          <w:rFonts w:ascii="Arial" w:hAnsi="Arial" w:cs="Arial"/>
          <w:color w:val="231F20"/>
          <w:lang w:val="en-ID"/>
        </w:rPr>
        <w:t xml:space="preserve">Vadasy, Patricia, F. &amp; J. Ron Nelson. 2012. </w:t>
      </w:r>
      <w:r w:rsidRPr="001F0B29">
        <w:rPr>
          <w:rFonts w:ascii="Arial" w:hAnsi="Arial" w:cs="Arial"/>
          <w:i/>
          <w:iCs/>
          <w:color w:val="231F20"/>
          <w:lang w:val="en-ID"/>
        </w:rPr>
        <w:t xml:space="preserve">Vocabulary Instruction for Struggling </w:t>
      </w:r>
    </w:p>
    <w:p w14:paraId="65E7C295" w14:textId="77777777" w:rsidR="001E2C6D" w:rsidRPr="001F0B29" w:rsidRDefault="001E2C6D" w:rsidP="001E2C6D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color w:val="231F20"/>
          <w:lang w:val="en-ID"/>
        </w:rPr>
      </w:pPr>
      <w:r w:rsidRPr="001F0B29">
        <w:rPr>
          <w:rFonts w:ascii="Arial" w:hAnsi="Arial" w:cs="Arial"/>
          <w:i/>
          <w:iCs/>
          <w:color w:val="231F20"/>
          <w:lang w:val="en-ID"/>
        </w:rPr>
        <w:t xml:space="preserve">Students. </w:t>
      </w:r>
      <w:r w:rsidRPr="001F0B29">
        <w:rPr>
          <w:rFonts w:ascii="Arial" w:hAnsi="Arial" w:cs="Arial"/>
          <w:color w:val="231F20"/>
          <w:lang w:val="en-ID"/>
        </w:rPr>
        <w:t>The Guilford Press.</w:t>
      </w:r>
    </w:p>
    <w:p w14:paraId="0720B5C2" w14:textId="77777777" w:rsidR="001E2C6D" w:rsidRPr="001F0B29" w:rsidRDefault="001E2C6D" w:rsidP="001E2C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ID"/>
        </w:rPr>
      </w:pPr>
      <w:r w:rsidRPr="001F0B29">
        <w:rPr>
          <w:rFonts w:ascii="Arial" w:hAnsi="Arial" w:cs="Arial"/>
          <w:color w:val="231F20"/>
          <w:lang w:val="en-ID"/>
        </w:rPr>
        <w:t xml:space="preserve">Vygotsky, L. 1978. </w:t>
      </w:r>
      <w:r w:rsidRPr="001F0B29">
        <w:rPr>
          <w:rFonts w:ascii="Arial" w:hAnsi="Arial" w:cs="Arial"/>
          <w:i/>
          <w:iCs/>
          <w:color w:val="231F20"/>
          <w:lang w:val="en-ID"/>
        </w:rPr>
        <w:t xml:space="preserve">Mind in Society: The Development of Higher Psychological </w:t>
      </w:r>
    </w:p>
    <w:p w14:paraId="0CE98EF9" w14:textId="5CC2D682" w:rsidR="008A623C" w:rsidRPr="001F0B29" w:rsidRDefault="001E2C6D" w:rsidP="001E2C6D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color w:val="231F20"/>
          <w:lang w:val="en-ID"/>
        </w:rPr>
      </w:pPr>
      <w:r w:rsidRPr="001F0B29">
        <w:rPr>
          <w:rFonts w:ascii="Arial" w:hAnsi="Arial" w:cs="Arial"/>
          <w:i/>
          <w:iCs/>
          <w:color w:val="231F20"/>
          <w:lang w:val="en-ID"/>
        </w:rPr>
        <w:t>Processes</w:t>
      </w:r>
      <w:r w:rsidRPr="001F0B29">
        <w:rPr>
          <w:rFonts w:ascii="Arial" w:hAnsi="Arial" w:cs="Arial"/>
          <w:color w:val="231F20"/>
          <w:lang w:val="en-ID"/>
        </w:rPr>
        <w:t>. Cambridge, MA: Harvard University Press.</w:t>
      </w:r>
    </w:p>
    <w:p w14:paraId="39AC1ED4" w14:textId="1B27908C" w:rsidR="001F0B29" w:rsidRPr="001F0B29" w:rsidRDefault="001F0B29" w:rsidP="001E2C6D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</w:rPr>
      </w:pPr>
    </w:p>
    <w:p w14:paraId="57E1030E" w14:textId="6E3F12C4" w:rsidR="001F0B29" w:rsidRPr="001F0B29" w:rsidRDefault="001F0B29">
      <w:pPr>
        <w:rPr>
          <w:rFonts w:ascii="Arial" w:hAnsi="Arial" w:cs="Arial"/>
        </w:rPr>
      </w:pPr>
      <w:r w:rsidRPr="001F0B29">
        <w:rPr>
          <w:rFonts w:ascii="Arial" w:hAnsi="Arial" w:cs="Arial"/>
        </w:rPr>
        <w:br w:type="page"/>
      </w:r>
    </w:p>
    <w:p w14:paraId="60671C82" w14:textId="77777777" w:rsidR="001F0B29" w:rsidRDefault="001F0B29" w:rsidP="001F0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ID"/>
        </w:rPr>
      </w:pPr>
      <w:r w:rsidRPr="001F0B29">
        <w:rPr>
          <w:rFonts w:ascii="Arial" w:hAnsi="Arial" w:cs="Arial"/>
          <w:b/>
          <w:bCs/>
          <w:color w:val="231F20"/>
          <w:lang w:val="en-ID"/>
        </w:rPr>
        <w:lastRenderedPageBreak/>
        <w:t xml:space="preserve">alur konten capaian pembelajaran: </w:t>
      </w:r>
      <w:r w:rsidRPr="001F0B29">
        <w:rPr>
          <w:rFonts w:ascii="Arial" w:hAnsi="Arial" w:cs="Arial"/>
          <w:color w:val="231F20"/>
          <w:lang w:val="en-ID"/>
        </w:rPr>
        <w:t>elemen turunan dari capaian pembelajaran</w:t>
      </w:r>
      <w:r>
        <w:rPr>
          <w:rFonts w:ascii="Arial" w:hAnsi="Arial" w:cs="Arial"/>
          <w:color w:val="231F20"/>
          <w:lang w:val="en-ID"/>
        </w:rPr>
        <w:t xml:space="preserve"> </w:t>
      </w:r>
      <w:r w:rsidRPr="001F0B29">
        <w:rPr>
          <w:rFonts w:ascii="Arial" w:hAnsi="Arial" w:cs="Arial"/>
          <w:color w:val="231F20"/>
          <w:lang w:val="en-ID"/>
        </w:rPr>
        <w:t xml:space="preserve">yang menggambarkan pencapaian kompetensi secara berjenjang. </w:t>
      </w:r>
      <w:r>
        <w:rPr>
          <w:rFonts w:ascii="Arial" w:hAnsi="Arial" w:cs="Arial"/>
          <w:lang w:val="en-ID"/>
        </w:rPr>
        <w:t xml:space="preserve"> </w:t>
      </w:r>
    </w:p>
    <w:p w14:paraId="7B0C8CCE" w14:textId="77777777" w:rsidR="001F0B29" w:rsidRDefault="001F0B29" w:rsidP="001F0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ID"/>
        </w:rPr>
      </w:pPr>
      <w:r w:rsidRPr="001F0B29">
        <w:rPr>
          <w:rFonts w:ascii="Arial" w:hAnsi="Arial" w:cs="Arial"/>
          <w:b/>
          <w:bCs/>
          <w:color w:val="231F20"/>
          <w:lang w:val="en-ID"/>
        </w:rPr>
        <w:t xml:space="preserve">alat peraga: </w:t>
      </w:r>
      <w:r w:rsidRPr="001F0B29">
        <w:rPr>
          <w:rFonts w:ascii="Arial" w:hAnsi="Arial" w:cs="Arial"/>
          <w:color w:val="231F20"/>
          <w:lang w:val="en-ID"/>
        </w:rPr>
        <w:t>alat bantu yang digunakan guru dalam pembelajaran agar materi</w:t>
      </w:r>
      <w:r>
        <w:rPr>
          <w:rFonts w:ascii="Arial" w:hAnsi="Arial" w:cs="Arial"/>
          <w:color w:val="231F20"/>
          <w:lang w:val="en-ID"/>
        </w:rPr>
        <w:t xml:space="preserve"> </w:t>
      </w:r>
      <w:r w:rsidRPr="001F0B29">
        <w:rPr>
          <w:rFonts w:ascii="Arial" w:hAnsi="Arial" w:cs="Arial"/>
          <w:color w:val="231F20"/>
          <w:lang w:val="en-ID"/>
        </w:rPr>
        <w:t xml:space="preserve">yang diajarkan mudah dipahami oleh peserta didik. </w:t>
      </w:r>
      <w:r>
        <w:rPr>
          <w:rFonts w:ascii="Arial" w:hAnsi="Arial" w:cs="Arial"/>
          <w:lang w:val="en-ID"/>
        </w:rPr>
        <w:t xml:space="preserve"> </w:t>
      </w:r>
    </w:p>
    <w:p w14:paraId="4FDE50EF" w14:textId="77777777" w:rsidR="001F0B29" w:rsidRDefault="001F0B29" w:rsidP="001F0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ID"/>
        </w:rPr>
      </w:pPr>
      <w:r w:rsidRPr="001F0B29">
        <w:rPr>
          <w:rFonts w:ascii="Arial" w:hAnsi="Arial" w:cs="Arial"/>
          <w:b/>
          <w:bCs/>
          <w:color w:val="231F20"/>
          <w:lang w:val="en-ID"/>
        </w:rPr>
        <w:t xml:space="preserve">asesmen: </w:t>
      </w:r>
      <w:r w:rsidRPr="001F0B29">
        <w:rPr>
          <w:rFonts w:ascii="Arial" w:hAnsi="Arial" w:cs="Arial"/>
          <w:color w:val="231F20"/>
          <w:lang w:val="en-ID"/>
        </w:rPr>
        <w:t>upaya untuk mendapatkan data dari proses dan hasil pembelajaran</w:t>
      </w:r>
      <w:r>
        <w:rPr>
          <w:rFonts w:ascii="Arial" w:hAnsi="Arial" w:cs="Arial"/>
          <w:color w:val="231F20"/>
          <w:lang w:val="en-ID"/>
        </w:rPr>
        <w:t xml:space="preserve"> </w:t>
      </w:r>
      <w:r w:rsidRPr="001F0B29">
        <w:rPr>
          <w:rFonts w:ascii="Arial" w:hAnsi="Arial" w:cs="Arial"/>
          <w:color w:val="231F20"/>
          <w:lang w:val="en-ID"/>
        </w:rPr>
        <w:t>untuk mengetahui pencapaian peserta didik di kelas pada materi pembelajaran</w:t>
      </w:r>
      <w:r>
        <w:rPr>
          <w:rFonts w:ascii="Arial" w:hAnsi="Arial" w:cs="Arial"/>
          <w:color w:val="231F20"/>
          <w:lang w:val="en-ID"/>
        </w:rPr>
        <w:t xml:space="preserve"> </w:t>
      </w:r>
      <w:r w:rsidRPr="001F0B29">
        <w:rPr>
          <w:rFonts w:ascii="Arial" w:hAnsi="Arial" w:cs="Arial"/>
          <w:color w:val="231F20"/>
          <w:lang w:val="en-ID"/>
        </w:rPr>
        <w:t>tertentu.</w:t>
      </w:r>
      <w:r>
        <w:rPr>
          <w:rFonts w:ascii="Arial" w:hAnsi="Arial" w:cs="Arial"/>
          <w:lang w:val="en-ID"/>
        </w:rPr>
        <w:t xml:space="preserve"> </w:t>
      </w:r>
    </w:p>
    <w:p w14:paraId="3B3702BC" w14:textId="77777777" w:rsidR="001F0B29" w:rsidRDefault="001F0B29" w:rsidP="001F0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ID"/>
        </w:rPr>
      </w:pPr>
      <w:r w:rsidRPr="001F0B29">
        <w:rPr>
          <w:rFonts w:ascii="Arial" w:hAnsi="Arial" w:cs="Arial"/>
          <w:b/>
          <w:bCs/>
          <w:color w:val="231F20"/>
          <w:lang w:val="en-ID"/>
        </w:rPr>
        <w:t xml:space="preserve">asesmen diagnosis: </w:t>
      </w:r>
      <w:r w:rsidRPr="001F0B29">
        <w:rPr>
          <w:rFonts w:ascii="Arial" w:hAnsi="Arial" w:cs="Arial"/>
          <w:color w:val="231F20"/>
          <w:lang w:val="en-ID"/>
        </w:rPr>
        <w:t>asesmen yang dilakukan di awal tahun ajaran guna</w:t>
      </w:r>
      <w:r>
        <w:rPr>
          <w:rFonts w:ascii="Arial" w:hAnsi="Arial" w:cs="Arial"/>
          <w:color w:val="231F20"/>
          <w:lang w:val="en-ID"/>
        </w:rPr>
        <w:t xml:space="preserve"> </w:t>
      </w:r>
      <w:r w:rsidRPr="001F0B29">
        <w:rPr>
          <w:rFonts w:ascii="Arial" w:hAnsi="Arial" w:cs="Arial"/>
          <w:color w:val="231F20"/>
          <w:lang w:val="en-ID"/>
        </w:rPr>
        <w:t>memetakan kompetensi peserta didik agar mereka mendapatkan penanganan</w:t>
      </w:r>
      <w:r>
        <w:rPr>
          <w:rFonts w:ascii="Arial" w:hAnsi="Arial" w:cs="Arial"/>
          <w:color w:val="231F20"/>
          <w:lang w:val="en-ID"/>
        </w:rPr>
        <w:t xml:space="preserve"> </w:t>
      </w:r>
      <w:r w:rsidRPr="001F0B29">
        <w:rPr>
          <w:rFonts w:ascii="Arial" w:hAnsi="Arial" w:cs="Arial"/>
          <w:color w:val="231F20"/>
          <w:lang w:val="en-ID"/>
        </w:rPr>
        <w:t xml:space="preserve">yang tepat. </w:t>
      </w:r>
      <w:r>
        <w:rPr>
          <w:rFonts w:ascii="Arial" w:hAnsi="Arial" w:cs="Arial"/>
          <w:lang w:val="en-ID"/>
        </w:rPr>
        <w:t xml:space="preserve"> </w:t>
      </w:r>
    </w:p>
    <w:p w14:paraId="2509D89C" w14:textId="77777777" w:rsidR="001F0B29" w:rsidRDefault="001F0B29" w:rsidP="001F0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ID"/>
        </w:rPr>
      </w:pPr>
      <w:r w:rsidRPr="001F0B29">
        <w:rPr>
          <w:rFonts w:ascii="Arial" w:hAnsi="Arial" w:cs="Arial"/>
          <w:b/>
          <w:bCs/>
          <w:color w:val="231F20"/>
          <w:lang w:val="en-ID"/>
        </w:rPr>
        <w:t xml:space="preserve">asesmen formatif: </w:t>
      </w:r>
      <w:r w:rsidRPr="001F0B29">
        <w:rPr>
          <w:rFonts w:ascii="Arial" w:hAnsi="Arial" w:cs="Arial"/>
          <w:color w:val="231F20"/>
          <w:lang w:val="en-ID"/>
        </w:rPr>
        <w:t>pengambilan data kemajuan belajar yang dapat dilakukan</w:t>
      </w:r>
      <w:r>
        <w:rPr>
          <w:rFonts w:ascii="Arial" w:hAnsi="Arial" w:cs="Arial"/>
          <w:color w:val="231F20"/>
          <w:lang w:val="en-ID"/>
        </w:rPr>
        <w:t xml:space="preserve"> </w:t>
      </w:r>
      <w:r w:rsidRPr="001F0B29">
        <w:rPr>
          <w:rFonts w:ascii="Arial" w:hAnsi="Arial" w:cs="Arial"/>
          <w:color w:val="231F20"/>
          <w:lang w:val="en-ID"/>
        </w:rPr>
        <w:t xml:space="preserve">oleh guru atau peserta didik dalam proses pembelajaran. </w:t>
      </w:r>
      <w:r>
        <w:rPr>
          <w:rFonts w:ascii="Arial" w:hAnsi="Arial" w:cs="Arial"/>
          <w:lang w:val="en-ID"/>
        </w:rPr>
        <w:t xml:space="preserve"> </w:t>
      </w:r>
    </w:p>
    <w:p w14:paraId="559FE539" w14:textId="77777777" w:rsidR="001F0B29" w:rsidRDefault="001F0B29" w:rsidP="001F0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ID"/>
        </w:rPr>
      </w:pPr>
      <w:r w:rsidRPr="001F0B29">
        <w:rPr>
          <w:rFonts w:ascii="Arial" w:hAnsi="Arial" w:cs="Arial"/>
          <w:b/>
          <w:bCs/>
          <w:color w:val="231F20"/>
          <w:lang w:val="en-ID"/>
        </w:rPr>
        <w:t xml:space="preserve">asesmen sumatif: </w:t>
      </w:r>
      <w:r w:rsidRPr="001F0B29">
        <w:rPr>
          <w:rFonts w:ascii="Arial" w:hAnsi="Arial" w:cs="Arial"/>
          <w:color w:val="231F20"/>
          <w:lang w:val="en-ID"/>
        </w:rPr>
        <w:t xml:space="preserve">penilaian hasil belajar secara menyeluruh yang meliputi </w:t>
      </w:r>
      <w:r>
        <w:rPr>
          <w:rFonts w:ascii="Arial" w:hAnsi="Arial" w:cs="Arial"/>
          <w:lang w:val="en-ID"/>
        </w:rPr>
        <w:t xml:space="preserve"> </w:t>
      </w:r>
      <w:r w:rsidRPr="001F0B29">
        <w:rPr>
          <w:rFonts w:ascii="Arial" w:hAnsi="Arial" w:cs="Arial"/>
          <w:color w:val="231F20"/>
          <w:lang w:val="en-ID"/>
        </w:rPr>
        <w:t>keseluruhan aspek kompetensi yang dinilai dan biasanya dilakukan pada akhir</w:t>
      </w:r>
      <w:r>
        <w:rPr>
          <w:rFonts w:ascii="Arial" w:hAnsi="Arial" w:cs="Arial"/>
          <w:color w:val="231F20"/>
          <w:lang w:val="en-ID"/>
        </w:rPr>
        <w:t xml:space="preserve"> </w:t>
      </w:r>
      <w:r w:rsidRPr="001F0B29">
        <w:rPr>
          <w:rFonts w:ascii="Arial" w:hAnsi="Arial" w:cs="Arial"/>
          <w:color w:val="231F20"/>
          <w:lang w:val="en-ID"/>
        </w:rPr>
        <w:t xml:space="preserve">periode belajar. </w:t>
      </w:r>
      <w:r>
        <w:rPr>
          <w:rFonts w:ascii="Arial" w:hAnsi="Arial" w:cs="Arial"/>
          <w:lang w:val="en-ID"/>
        </w:rPr>
        <w:t xml:space="preserve"> </w:t>
      </w:r>
    </w:p>
    <w:p w14:paraId="41664181" w14:textId="77777777" w:rsidR="001F0B29" w:rsidRDefault="001F0B29" w:rsidP="001F0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ID"/>
        </w:rPr>
      </w:pPr>
      <w:r w:rsidRPr="001F0B29">
        <w:rPr>
          <w:rFonts w:ascii="Arial" w:hAnsi="Arial" w:cs="Arial"/>
          <w:b/>
          <w:bCs/>
          <w:color w:val="231F20"/>
          <w:lang w:val="en-ID"/>
        </w:rPr>
        <w:t xml:space="preserve">buku pengayaan: </w:t>
      </w:r>
      <w:r w:rsidRPr="001F0B29">
        <w:rPr>
          <w:rFonts w:ascii="Arial" w:hAnsi="Arial" w:cs="Arial"/>
          <w:color w:val="231F20"/>
          <w:lang w:val="en-ID"/>
        </w:rPr>
        <w:t>buku yang digunakan sebagai penunjang atau pelengkap</w:t>
      </w:r>
      <w:r>
        <w:rPr>
          <w:rFonts w:ascii="Arial" w:hAnsi="Arial" w:cs="Arial"/>
          <w:color w:val="231F20"/>
          <w:lang w:val="en-ID"/>
        </w:rPr>
        <w:t xml:space="preserve"> </w:t>
      </w:r>
      <w:r w:rsidRPr="001F0B29">
        <w:rPr>
          <w:rFonts w:ascii="Arial" w:hAnsi="Arial" w:cs="Arial"/>
          <w:color w:val="231F20"/>
          <w:lang w:val="en-ID"/>
        </w:rPr>
        <w:t xml:space="preserve">buku pelajaran utama. </w:t>
      </w:r>
      <w:r>
        <w:rPr>
          <w:rFonts w:ascii="Arial" w:hAnsi="Arial" w:cs="Arial"/>
          <w:lang w:val="en-ID"/>
        </w:rPr>
        <w:t xml:space="preserve"> </w:t>
      </w:r>
    </w:p>
    <w:p w14:paraId="12F28A11" w14:textId="77777777" w:rsidR="001F0B29" w:rsidRDefault="001F0B29" w:rsidP="001F0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ID"/>
        </w:rPr>
      </w:pPr>
      <w:r w:rsidRPr="001F0B29">
        <w:rPr>
          <w:rFonts w:ascii="Arial" w:hAnsi="Arial" w:cs="Arial"/>
          <w:b/>
          <w:bCs/>
          <w:color w:val="231F20"/>
          <w:lang w:val="en-ID"/>
        </w:rPr>
        <w:t>capaian pembelajaran</w:t>
      </w:r>
      <w:r w:rsidRPr="001F0B29">
        <w:rPr>
          <w:rFonts w:ascii="Arial" w:hAnsi="Arial" w:cs="Arial"/>
          <w:color w:val="231F20"/>
          <w:lang w:val="en-ID"/>
        </w:rPr>
        <w:t>: kemampuan di akhir masa pembelajaran yang</w:t>
      </w:r>
      <w:r>
        <w:rPr>
          <w:rFonts w:ascii="Arial" w:hAnsi="Arial" w:cs="Arial"/>
          <w:color w:val="231F20"/>
          <w:lang w:val="en-ID"/>
        </w:rPr>
        <w:t xml:space="preserve"> </w:t>
      </w:r>
      <w:r w:rsidRPr="001F0B29">
        <w:rPr>
          <w:rFonts w:ascii="Arial" w:hAnsi="Arial" w:cs="Arial"/>
          <w:color w:val="231F20"/>
          <w:lang w:val="en-ID"/>
        </w:rPr>
        <w:t xml:space="preserve">diperoleh melalui serangkaian proses pembelajaran. </w:t>
      </w:r>
      <w:r>
        <w:rPr>
          <w:rFonts w:ascii="Arial" w:hAnsi="Arial" w:cs="Arial"/>
          <w:lang w:val="en-ID"/>
        </w:rPr>
        <w:t xml:space="preserve"> </w:t>
      </w:r>
    </w:p>
    <w:p w14:paraId="1948D61E" w14:textId="77777777" w:rsidR="001F0B29" w:rsidRDefault="001F0B29" w:rsidP="001F0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ID"/>
        </w:rPr>
      </w:pPr>
      <w:r w:rsidRPr="001F0B29">
        <w:rPr>
          <w:rFonts w:ascii="Arial" w:hAnsi="Arial" w:cs="Arial"/>
          <w:b/>
          <w:bCs/>
          <w:color w:val="231F20"/>
          <w:lang w:val="en-ID"/>
        </w:rPr>
        <w:t xml:space="preserve">fakta: </w:t>
      </w:r>
      <w:r w:rsidRPr="001F0B29">
        <w:rPr>
          <w:rFonts w:ascii="Arial" w:hAnsi="Arial" w:cs="Arial"/>
          <w:color w:val="231F20"/>
          <w:lang w:val="en-ID"/>
        </w:rPr>
        <w:t>hal (keadaan, peristiwa) yang merupakan kenyataan; sesuatu yang</w:t>
      </w:r>
      <w:r>
        <w:rPr>
          <w:rFonts w:ascii="Arial" w:hAnsi="Arial" w:cs="Arial"/>
          <w:color w:val="231F20"/>
          <w:lang w:val="en-ID"/>
        </w:rPr>
        <w:t xml:space="preserve"> </w:t>
      </w:r>
      <w:r w:rsidRPr="001F0B29">
        <w:rPr>
          <w:rFonts w:ascii="Arial" w:hAnsi="Arial" w:cs="Arial"/>
          <w:color w:val="231F20"/>
          <w:lang w:val="en-ID"/>
        </w:rPr>
        <w:t>benar-benar ada atau terjadi.</w:t>
      </w:r>
      <w:r>
        <w:rPr>
          <w:rFonts w:ascii="Arial" w:hAnsi="Arial" w:cs="Arial"/>
          <w:lang w:val="en-ID"/>
        </w:rPr>
        <w:t xml:space="preserve"> </w:t>
      </w:r>
    </w:p>
    <w:p w14:paraId="4B97BAA5" w14:textId="77777777" w:rsidR="001F0B29" w:rsidRDefault="001F0B29" w:rsidP="001F0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lang w:val="en-ID"/>
        </w:rPr>
      </w:pPr>
      <w:r w:rsidRPr="001F0B29">
        <w:rPr>
          <w:rFonts w:ascii="Arial" w:hAnsi="Arial" w:cs="Arial"/>
          <w:b/>
          <w:bCs/>
          <w:color w:val="231F20"/>
          <w:lang w:val="en-ID"/>
        </w:rPr>
        <w:t xml:space="preserve">fiksi: </w:t>
      </w:r>
      <w:r w:rsidRPr="001F0B29">
        <w:rPr>
          <w:rFonts w:ascii="Arial" w:hAnsi="Arial" w:cs="Arial"/>
          <w:color w:val="231F20"/>
          <w:lang w:val="en-ID"/>
        </w:rPr>
        <w:t>cerita rekaan (roman, novel, dan sebagainya).</w:t>
      </w:r>
      <w:r>
        <w:rPr>
          <w:rFonts w:ascii="Arial" w:hAnsi="Arial" w:cs="Arial"/>
          <w:color w:val="231F20"/>
          <w:lang w:val="en-ID"/>
        </w:rPr>
        <w:t xml:space="preserve"> </w:t>
      </w:r>
    </w:p>
    <w:p w14:paraId="31246F2C" w14:textId="77777777" w:rsidR="001F0B29" w:rsidRDefault="001F0B29" w:rsidP="001F0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lang w:val="en-ID"/>
        </w:rPr>
      </w:pPr>
      <w:r w:rsidRPr="001F0B29">
        <w:rPr>
          <w:rFonts w:ascii="Arial" w:hAnsi="Arial" w:cs="Arial"/>
          <w:b/>
          <w:bCs/>
          <w:color w:val="231F20"/>
          <w:lang w:val="en-ID"/>
        </w:rPr>
        <w:t xml:space="preserve">intonasi: </w:t>
      </w:r>
      <w:r w:rsidRPr="001F0B29">
        <w:rPr>
          <w:rFonts w:ascii="Arial" w:hAnsi="Arial" w:cs="Arial"/>
          <w:color w:val="231F20"/>
          <w:lang w:val="en-ID"/>
        </w:rPr>
        <w:t xml:space="preserve">ketepatan pengucapan dan irama dalam kalimat agar pendengar </w:t>
      </w:r>
      <w:r>
        <w:rPr>
          <w:rFonts w:ascii="Arial" w:hAnsi="Arial" w:cs="Arial"/>
          <w:lang w:val="en-ID"/>
        </w:rPr>
        <w:t xml:space="preserve"> </w:t>
      </w:r>
      <w:r w:rsidRPr="001F0B29">
        <w:rPr>
          <w:rFonts w:ascii="Arial" w:hAnsi="Arial" w:cs="Arial"/>
          <w:color w:val="231F20"/>
          <w:lang w:val="en-ID"/>
        </w:rPr>
        <w:t>memahami makna kalimat tersebut dengan benar.</w:t>
      </w:r>
      <w:r>
        <w:rPr>
          <w:rFonts w:ascii="Arial" w:hAnsi="Arial" w:cs="Arial"/>
          <w:color w:val="231F20"/>
          <w:lang w:val="en-ID"/>
        </w:rPr>
        <w:t xml:space="preserve"> </w:t>
      </w:r>
    </w:p>
    <w:p w14:paraId="1FEFAB92" w14:textId="77777777" w:rsidR="001F0B29" w:rsidRDefault="001F0B29" w:rsidP="001F0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lang w:val="en-ID"/>
        </w:rPr>
      </w:pPr>
      <w:r w:rsidRPr="001F0B29">
        <w:rPr>
          <w:rFonts w:ascii="Arial" w:hAnsi="Arial" w:cs="Arial"/>
          <w:b/>
          <w:bCs/>
          <w:color w:val="231F20"/>
          <w:lang w:val="en-ID"/>
        </w:rPr>
        <w:t xml:space="preserve">kompetensi: </w:t>
      </w:r>
      <w:r w:rsidRPr="001F0B29">
        <w:rPr>
          <w:rFonts w:ascii="Arial" w:hAnsi="Arial" w:cs="Arial"/>
          <w:color w:val="231F20"/>
          <w:lang w:val="en-ID"/>
        </w:rPr>
        <w:t xml:space="preserve">kemampuan atau kecakapan seseorang untuk mengerjakan </w:t>
      </w:r>
      <w:r>
        <w:rPr>
          <w:rFonts w:ascii="Arial" w:hAnsi="Arial" w:cs="Arial"/>
          <w:lang w:val="en-ID"/>
        </w:rPr>
        <w:t xml:space="preserve"> </w:t>
      </w:r>
      <w:r w:rsidRPr="001F0B29">
        <w:rPr>
          <w:rFonts w:ascii="Arial" w:hAnsi="Arial" w:cs="Arial"/>
          <w:color w:val="231F20"/>
          <w:lang w:val="en-ID"/>
        </w:rPr>
        <w:t>pekerjaan tertentu.</w:t>
      </w:r>
      <w:r>
        <w:rPr>
          <w:rFonts w:ascii="Arial" w:hAnsi="Arial" w:cs="Arial"/>
          <w:color w:val="231F20"/>
          <w:lang w:val="en-ID"/>
        </w:rPr>
        <w:t xml:space="preserve"> </w:t>
      </w:r>
    </w:p>
    <w:p w14:paraId="321A605E" w14:textId="77777777" w:rsidR="001F0B29" w:rsidRDefault="001F0B29" w:rsidP="001F0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lang w:val="en-ID"/>
        </w:rPr>
      </w:pPr>
      <w:r w:rsidRPr="001F0B29">
        <w:rPr>
          <w:rFonts w:ascii="Arial" w:hAnsi="Arial" w:cs="Arial"/>
          <w:b/>
          <w:bCs/>
          <w:color w:val="231F20"/>
          <w:lang w:val="en-ID"/>
        </w:rPr>
        <w:t xml:space="preserve">literasi dasar: </w:t>
      </w:r>
      <w:r w:rsidRPr="001F0B29">
        <w:rPr>
          <w:rFonts w:ascii="Arial" w:hAnsi="Arial" w:cs="Arial"/>
          <w:color w:val="231F20"/>
          <w:lang w:val="en-ID"/>
        </w:rPr>
        <w:t xml:space="preserve">kecakapan membaca dan menulis permulaan yang harus </w:t>
      </w:r>
      <w:r>
        <w:rPr>
          <w:rFonts w:ascii="Arial" w:hAnsi="Arial" w:cs="Arial"/>
          <w:lang w:val="en-ID"/>
        </w:rPr>
        <w:t xml:space="preserve"> </w:t>
      </w:r>
      <w:r w:rsidRPr="001F0B29">
        <w:rPr>
          <w:rFonts w:ascii="Arial" w:hAnsi="Arial" w:cs="Arial"/>
          <w:color w:val="231F20"/>
          <w:lang w:val="en-ID"/>
        </w:rPr>
        <w:t>dikuasai di jenjang awal pendidikan formal.</w:t>
      </w:r>
      <w:r>
        <w:rPr>
          <w:rFonts w:ascii="Arial" w:hAnsi="Arial" w:cs="Arial"/>
          <w:color w:val="231F20"/>
          <w:lang w:val="en-ID"/>
        </w:rPr>
        <w:t xml:space="preserve"> </w:t>
      </w:r>
    </w:p>
    <w:p w14:paraId="61BD7D95" w14:textId="3E8076FE" w:rsidR="001F0B29" w:rsidRDefault="001F0B29" w:rsidP="001F0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lang w:val="en-ID"/>
        </w:rPr>
      </w:pPr>
      <w:r w:rsidRPr="001F0B29">
        <w:rPr>
          <w:rFonts w:ascii="Arial" w:hAnsi="Arial" w:cs="Arial"/>
          <w:b/>
          <w:bCs/>
          <w:color w:val="231F20"/>
          <w:lang w:val="en-ID"/>
        </w:rPr>
        <w:t xml:space="preserve">literasi finansial: </w:t>
      </w:r>
      <w:r w:rsidRPr="001F0B29">
        <w:rPr>
          <w:rFonts w:ascii="Arial" w:hAnsi="Arial" w:cs="Arial"/>
          <w:color w:val="231F20"/>
          <w:lang w:val="en-ID"/>
        </w:rPr>
        <w:t xml:space="preserve">adalah pengetahuan dan kecakapan untuk mengaplikasikan </w:t>
      </w:r>
      <w:r>
        <w:rPr>
          <w:rFonts w:ascii="Arial" w:hAnsi="Arial" w:cs="Arial"/>
          <w:lang w:val="en-ID"/>
        </w:rPr>
        <w:t xml:space="preserve"> </w:t>
      </w:r>
      <w:r w:rsidRPr="001F0B29">
        <w:rPr>
          <w:rFonts w:ascii="Arial" w:hAnsi="Arial" w:cs="Arial"/>
          <w:color w:val="231F20"/>
          <w:lang w:val="en-ID"/>
        </w:rPr>
        <w:t>pemahaman tentang konsep dan risiko, keterampilan agar dapat membuat</w:t>
      </w:r>
      <w:r>
        <w:rPr>
          <w:rFonts w:ascii="Arial" w:hAnsi="Arial" w:cs="Arial"/>
          <w:color w:val="231F20"/>
          <w:lang w:val="en-ID"/>
        </w:rPr>
        <w:t xml:space="preserve"> </w:t>
      </w:r>
      <w:r w:rsidRPr="001F0B29">
        <w:rPr>
          <w:rFonts w:ascii="Arial" w:hAnsi="Arial" w:cs="Arial"/>
          <w:color w:val="231F20"/>
          <w:lang w:val="en-ID"/>
        </w:rPr>
        <w:t>keputusan</w:t>
      </w:r>
      <w:r w:rsidRPr="001F0B29">
        <w:rPr>
          <w:rFonts w:ascii="Arial" w:hAnsi="Arial" w:cs="Arial"/>
          <w:color w:val="231F20"/>
          <w:lang w:val="en-ID"/>
        </w:rPr>
        <w:tab/>
        <w:t xml:space="preserve"> yang</w:t>
      </w:r>
      <w:r w:rsidRPr="001F0B29">
        <w:rPr>
          <w:rFonts w:ascii="Arial" w:hAnsi="Arial" w:cs="Arial"/>
          <w:color w:val="231F20"/>
          <w:lang w:val="en-ID"/>
        </w:rPr>
        <w:tab/>
        <w:t xml:space="preserve"> efektif</w:t>
      </w:r>
      <w:r w:rsidRPr="001F0B29">
        <w:rPr>
          <w:rFonts w:ascii="Arial" w:hAnsi="Arial" w:cs="Arial"/>
          <w:color w:val="231F20"/>
          <w:lang w:val="en-ID"/>
        </w:rPr>
        <w:tab/>
        <w:t xml:space="preserve"> dalam</w:t>
      </w:r>
      <w:r w:rsidRPr="001F0B29">
        <w:rPr>
          <w:rFonts w:ascii="Arial" w:hAnsi="Arial" w:cs="Arial"/>
          <w:color w:val="231F20"/>
          <w:lang w:val="en-ID"/>
        </w:rPr>
        <w:tab/>
        <w:t xml:space="preserve"> konteks finansial untuk meningkatkan</w:t>
      </w:r>
      <w:r>
        <w:rPr>
          <w:rFonts w:ascii="Arial" w:hAnsi="Arial" w:cs="Arial"/>
          <w:color w:val="231F20"/>
          <w:lang w:val="en-ID"/>
        </w:rPr>
        <w:t xml:space="preserve"> </w:t>
      </w:r>
      <w:r w:rsidRPr="001F0B29">
        <w:rPr>
          <w:rFonts w:ascii="Arial" w:hAnsi="Arial" w:cs="Arial"/>
          <w:color w:val="231F20"/>
          <w:lang w:val="en-ID"/>
        </w:rPr>
        <w:t>kesejahteraan</w:t>
      </w:r>
      <w:r>
        <w:rPr>
          <w:rFonts w:ascii="Arial" w:hAnsi="Arial" w:cs="Arial"/>
          <w:color w:val="231F20"/>
          <w:lang w:val="en-ID"/>
        </w:rPr>
        <w:t xml:space="preserve"> </w:t>
      </w:r>
      <w:r w:rsidRPr="001F0B29">
        <w:rPr>
          <w:rFonts w:ascii="Arial" w:hAnsi="Arial" w:cs="Arial"/>
          <w:color w:val="231F20"/>
          <w:lang w:val="en-ID"/>
        </w:rPr>
        <w:t>finansial,</w:t>
      </w:r>
      <w:r>
        <w:rPr>
          <w:rFonts w:ascii="Arial" w:hAnsi="Arial" w:cs="Arial"/>
          <w:color w:val="231F20"/>
          <w:lang w:val="en-ID"/>
        </w:rPr>
        <w:t xml:space="preserve"> </w:t>
      </w:r>
      <w:r w:rsidRPr="001F0B29">
        <w:rPr>
          <w:rFonts w:ascii="Arial" w:hAnsi="Arial" w:cs="Arial"/>
          <w:color w:val="231F20"/>
          <w:lang w:val="en-ID"/>
        </w:rPr>
        <w:t>baik</w:t>
      </w:r>
      <w:r>
        <w:rPr>
          <w:rFonts w:ascii="Arial" w:hAnsi="Arial" w:cs="Arial"/>
          <w:color w:val="231F20"/>
          <w:lang w:val="en-ID"/>
        </w:rPr>
        <w:t xml:space="preserve"> </w:t>
      </w:r>
      <w:r w:rsidRPr="001F0B29">
        <w:rPr>
          <w:rFonts w:ascii="Arial" w:hAnsi="Arial" w:cs="Arial"/>
          <w:color w:val="231F20"/>
          <w:lang w:val="en-ID"/>
        </w:rPr>
        <w:t>individu</w:t>
      </w:r>
      <w:r>
        <w:rPr>
          <w:rFonts w:ascii="Arial" w:hAnsi="Arial" w:cs="Arial"/>
          <w:color w:val="231F20"/>
          <w:lang w:val="en-ID"/>
        </w:rPr>
        <w:t xml:space="preserve"> </w:t>
      </w:r>
      <w:r w:rsidRPr="001F0B29">
        <w:rPr>
          <w:rFonts w:ascii="Arial" w:hAnsi="Arial" w:cs="Arial"/>
          <w:color w:val="231F20"/>
          <w:lang w:val="en-ID"/>
        </w:rPr>
        <w:t>maupun</w:t>
      </w:r>
      <w:r>
        <w:rPr>
          <w:rFonts w:ascii="Arial" w:hAnsi="Arial" w:cs="Arial"/>
          <w:color w:val="231F20"/>
          <w:lang w:val="en-ID"/>
        </w:rPr>
        <w:t xml:space="preserve"> </w:t>
      </w:r>
      <w:r w:rsidRPr="001F0B29">
        <w:rPr>
          <w:rFonts w:ascii="Arial" w:hAnsi="Arial" w:cs="Arial"/>
          <w:color w:val="231F20"/>
          <w:lang w:val="en-ID"/>
        </w:rPr>
        <w:t>sosial,</w:t>
      </w:r>
      <w:r>
        <w:rPr>
          <w:rFonts w:ascii="Arial" w:hAnsi="Arial" w:cs="Arial"/>
          <w:color w:val="231F20"/>
          <w:lang w:val="en-ID"/>
        </w:rPr>
        <w:t xml:space="preserve"> </w:t>
      </w:r>
      <w:r w:rsidRPr="001F0B29">
        <w:rPr>
          <w:rFonts w:ascii="Arial" w:hAnsi="Arial" w:cs="Arial"/>
          <w:color w:val="231F20"/>
          <w:lang w:val="en-ID"/>
        </w:rPr>
        <w:t>dan</w:t>
      </w:r>
      <w:r>
        <w:rPr>
          <w:rFonts w:ascii="Arial" w:hAnsi="Arial" w:cs="Arial"/>
          <w:color w:val="231F20"/>
          <w:lang w:val="en-ID"/>
        </w:rPr>
        <w:t xml:space="preserve"> </w:t>
      </w:r>
      <w:r w:rsidRPr="001F0B29">
        <w:rPr>
          <w:rFonts w:ascii="Arial" w:hAnsi="Arial" w:cs="Arial"/>
          <w:color w:val="231F20"/>
          <w:lang w:val="en-ID"/>
        </w:rPr>
        <w:t>dapat</w:t>
      </w:r>
      <w:r>
        <w:rPr>
          <w:rFonts w:ascii="Arial" w:hAnsi="Arial" w:cs="Arial"/>
          <w:color w:val="231F20"/>
          <w:lang w:val="en-ID"/>
        </w:rPr>
        <w:t xml:space="preserve"> </w:t>
      </w:r>
      <w:r w:rsidRPr="001F0B29">
        <w:rPr>
          <w:rFonts w:ascii="Arial" w:hAnsi="Arial" w:cs="Arial"/>
          <w:color w:val="231F20"/>
          <w:lang w:val="en-ID"/>
        </w:rPr>
        <w:t>berpartisipasi</w:t>
      </w:r>
      <w:r>
        <w:rPr>
          <w:rFonts w:ascii="Arial" w:hAnsi="Arial" w:cs="Arial"/>
          <w:color w:val="231F20"/>
          <w:lang w:val="en-ID"/>
        </w:rPr>
        <w:t xml:space="preserve"> </w:t>
      </w:r>
      <w:r w:rsidRPr="001F0B29">
        <w:rPr>
          <w:rFonts w:ascii="Arial" w:hAnsi="Arial" w:cs="Arial"/>
          <w:color w:val="231F20"/>
          <w:lang w:val="en-ID"/>
        </w:rPr>
        <w:t>dalam lingkungan masyarakat.</w:t>
      </w:r>
      <w:r>
        <w:rPr>
          <w:rFonts w:ascii="Arial" w:hAnsi="Arial" w:cs="Arial"/>
          <w:color w:val="231F20"/>
          <w:lang w:val="en-ID"/>
        </w:rPr>
        <w:t xml:space="preserve"> </w:t>
      </w:r>
    </w:p>
    <w:p w14:paraId="184C9C06" w14:textId="77777777" w:rsidR="001F0B29" w:rsidRDefault="001F0B29" w:rsidP="001F0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ID"/>
        </w:rPr>
      </w:pPr>
      <w:r w:rsidRPr="001F0B29">
        <w:rPr>
          <w:rFonts w:ascii="Arial" w:hAnsi="Arial" w:cs="Arial"/>
          <w:b/>
          <w:bCs/>
          <w:color w:val="231F20"/>
          <w:lang w:val="en-ID"/>
        </w:rPr>
        <w:t xml:space="preserve">lembar amatan: </w:t>
      </w:r>
      <w:r w:rsidRPr="001F0B29">
        <w:rPr>
          <w:rFonts w:ascii="Arial" w:hAnsi="Arial" w:cs="Arial"/>
          <w:color w:val="231F20"/>
          <w:lang w:val="en-ID"/>
        </w:rPr>
        <w:t>catatan yang berisi keterampilan peserta didik untuk diamati</w:t>
      </w:r>
      <w:r>
        <w:rPr>
          <w:rFonts w:ascii="Arial" w:hAnsi="Arial" w:cs="Arial"/>
          <w:color w:val="231F20"/>
          <w:lang w:val="en-ID"/>
        </w:rPr>
        <w:t xml:space="preserve"> </w:t>
      </w:r>
      <w:r w:rsidRPr="001F0B29">
        <w:rPr>
          <w:rFonts w:ascii="Arial" w:hAnsi="Arial" w:cs="Arial"/>
          <w:color w:val="231F20"/>
          <w:lang w:val="en-ID"/>
        </w:rPr>
        <w:t>guru.</w:t>
      </w:r>
      <w:r>
        <w:rPr>
          <w:rFonts w:ascii="Arial" w:hAnsi="Arial" w:cs="Arial"/>
          <w:lang w:val="en-ID"/>
        </w:rPr>
        <w:t xml:space="preserve"> </w:t>
      </w:r>
    </w:p>
    <w:p w14:paraId="140567EF" w14:textId="3D87A834" w:rsidR="001F0B29" w:rsidRPr="001F0B29" w:rsidRDefault="001F0B29" w:rsidP="001F0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lang w:val="en-ID"/>
        </w:rPr>
      </w:pPr>
      <w:r w:rsidRPr="001F0B29">
        <w:rPr>
          <w:rFonts w:ascii="Arial" w:hAnsi="Arial" w:cs="Arial"/>
          <w:b/>
          <w:bCs/>
          <w:color w:val="231F20"/>
          <w:lang w:val="en-ID"/>
        </w:rPr>
        <w:t xml:space="preserve">media digital: </w:t>
      </w:r>
      <w:r w:rsidRPr="001F0B29">
        <w:rPr>
          <w:rFonts w:ascii="Arial" w:hAnsi="Arial" w:cs="Arial"/>
          <w:color w:val="231F20"/>
          <w:lang w:val="en-ID"/>
        </w:rPr>
        <w:t>format konten yang dapat diakses oleh perangkat-perangkat</w:t>
      </w:r>
    </w:p>
    <w:p w14:paraId="7CBCFD14" w14:textId="77777777" w:rsidR="001F0B29" w:rsidRDefault="001F0B29" w:rsidP="001F0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ID"/>
        </w:rPr>
      </w:pPr>
      <w:r w:rsidRPr="001F0B29">
        <w:rPr>
          <w:rFonts w:ascii="Arial" w:hAnsi="Arial" w:cs="Arial"/>
          <w:color w:val="231F20"/>
          <w:lang w:val="en-ID"/>
        </w:rPr>
        <w:t xml:space="preserve">digital. </w:t>
      </w:r>
      <w:r>
        <w:rPr>
          <w:rFonts w:ascii="Arial" w:hAnsi="Arial" w:cs="Arial"/>
          <w:lang w:val="en-ID"/>
        </w:rPr>
        <w:t xml:space="preserve"> </w:t>
      </w:r>
    </w:p>
    <w:p w14:paraId="0730F529" w14:textId="77777777" w:rsidR="001F0B29" w:rsidRDefault="001F0B29" w:rsidP="001F0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ID"/>
        </w:rPr>
      </w:pPr>
      <w:r w:rsidRPr="001F0B29">
        <w:rPr>
          <w:rFonts w:ascii="Arial" w:hAnsi="Arial" w:cs="Arial"/>
          <w:b/>
          <w:bCs/>
          <w:color w:val="231F20"/>
          <w:lang w:val="en-ID"/>
        </w:rPr>
        <w:t xml:space="preserve">membaca nyaring: </w:t>
      </w:r>
      <w:r w:rsidRPr="001F0B29">
        <w:rPr>
          <w:rFonts w:ascii="Arial" w:hAnsi="Arial" w:cs="Arial"/>
          <w:color w:val="231F20"/>
          <w:lang w:val="en-ID"/>
        </w:rPr>
        <w:t>membacakan buku atau kutipan dari buku kepada orang</w:t>
      </w:r>
      <w:r>
        <w:rPr>
          <w:rFonts w:ascii="Arial" w:hAnsi="Arial" w:cs="Arial"/>
          <w:color w:val="231F20"/>
          <w:lang w:val="en-ID"/>
        </w:rPr>
        <w:t xml:space="preserve"> </w:t>
      </w:r>
      <w:r w:rsidRPr="001F0B29">
        <w:rPr>
          <w:rFonts w:ascii="Arial" w:hAnsi="Arial" w:cs="Arial"/>
          <w:color w:val="231F20"/>
          <w:lang w:val="en-ID"/>
        </w:rPr>
        <w:t xml:space="preserve">lain secara nyaring dengan tujuan untuk menarik minat membaca. </w:t>
      </w:r>
      <w:r>
        <w:rPr>
          <w:rFonts w:ascii="Arial" w:hAnsi="Arial" w:cs="Arial"/>
          <w:lang w:val="en-ID"/>
        </w:rPr>
        <w:t xml:space="preserve"> </w:t>
      </w:r>
    </w:p>
    <w:p w14:paraId="5004BDD3" w14:textId="77777777" w:rsidR="001F0B29" w:rsidRDefault="001F0B29" w:rsidP="001F0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ID"/>
        </w:rPr>
      </w:pPr>
      <w:r w:rsidRPr="001F0B29">
        <w:rPr>
          <w:rFonts w:ascii="Arial" w:hAnsi="Arial" w:cs="Arial"/>
          <w:b/>
          <w:bCs/>
          <w:color w:val="231F20"/>
          <w:lang w:val="en-ID"/>
        </w:rPr>
        <w:t xml:space="preserve">motorik halus: </w:t>
      </w:r>
      <w:r w:rsidRPr="001F0B29">
        <w:rPr>
          <w:rFonts w:ascii="Arial" w:hAnsi="Arial" w:cs="Arial"/>
          <w:color w:val="231F20"/>
          <w:lang w:val="en-ID"/>
        </w:rPr>
        <w:t>kemampuan untuk menggerakkan anggota tubuh yang</w:t>
      </w:r>
      <w:r>
        <w:rPr>
          <w:rFonts w:ascii="Arial" w:hAnsi="Arial" w:cs="Arial"/>
          <w:color w:val="231F20"/>
          <w:lang w:val="en-ID"/>
        </w:rPr>
        <w:t xml:space="preserve"> </w:t>
      </w:r>
      <w:r w:rsidRPr="001F0B29">
        <w:rPr>
          <w:rFonts w:ascii="Arial" w:hAnsi="Arial" w:cs="Arial"/>
          <w:color w:val="231F20"/>
          <w:lang w:val="en-ID"/>
        </w:rPr>
        <w:t xml:space="preserve">melibatkan saraf, tulang, dan otot, untuk melakukan aktivitas tertentu. </w:t>
      </w:r>
      <w:r>
        <w:rPr>
          <w:rFonts w:ascii="Arial" w:hAnsi="Arial" w:cs="Arial"/>
          <w:lang w:val="en-ID"/>
        </w:rPr>
        <w:t xml:space="preserve"> </w:t>
      </w:r>
    </w:p>
    <w:p w14:paraId="6B0528AF" w14:textId="77777777" w:rsidR="001F0B29" w:rsidRDefault="001F0B29" w:rsidP="001F0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lang w:val="en-ID"/>
        </w:rPr>
      </w:pPr>
      <w:r w:rsidRPr="001F0B29">
        <w:rPr>
          <w:rFonts w:ascii="Arial" w:hAnsi="Arial" w:cs="Arial"/>
          <w:b/>
          <w:bCs/>
          <w:color w:val="231F20"/>
          <w:lang w:val="en-ID"/>
        </w:rPr>
        <w:t xml:space="preserve">nonfiksi: </w:t>
      </w:r>
      <w:r w:rsidRPr="001F0B29">
        <w:rPr>
          <w:rFonts w:ascii="Arial" w:hAnsi="Arial" w:cs="Arial"/>
          <w:color w:val="231F20"/>
          <w:lang w:val="en-ID"/>
        </w:rPr>
        <w:t>teks yang berdasarkan kenyataan atau fakta.</w:t>
      </w:r>
      <w:r>
        <w:rPr>
          <w:rFonts w:ascii="Arial" w:hAnsi="Arial" w:cs="Arial"/>
          <w:color w:val="231F20"/>
          <w:lang w:val="en-ID"/>
        </w:rPr>
        <w:t xml:space="preserve"> </w:t>
      </w:r>
    </w:p>
    <w:p w14:paraId="75D41F4D" w14:textId="77777777" w:rsidR="001F0B29" w:rsidRDefault="001F0B29" w:rsidP="001F0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ID"/>
        </w:rPr>
      </w:pPr>
      <w:r w:rsidRPr="001F0B29">
        <w:rPr>
          <w:rFonts w:ascii="Arial" w:hAnsi="Arial" w:cs="Arial"/>
          <w:b/>
          <w:bCs/>
          <w:color w:val="231F20"/>
          <w:lang w:val="en-ID"/>
        </w:rPr>
        <w:t xml:space="preserve">peragaan: </w:t>
      </w:r>
      <w:r w:rsidRPr="001F0B29">
        <w:rPr>
          <w:rFonts w:ascii="Arial" w:hAnsi="Arial" w:cs="Arial"/>
          <w:color w:val="231F20"/>
          <w:lang w:val="en-ID"/>
        </w:rPr>
        <w:t xml:space="preserve">proses menyajikan sebuah perilaku atau proses melakukan sesuatu </w:t>
      </w:r>
      <w:r>
        <w:rPr>
          <w:rFonts w:ascii="Arial" w:hAnsi="Arial" w:cs="Arial"/>
          <w:lang w:val="en-ID"/>
        </w:rPr>
        <w:t xml:space="preserve"> </w:t>
      </w:r>
      <w:r w:rsidRPr="001F0B29">
        <w:rPr>
          <w:rFonts w:ascii="Arial" w:hAnsi="Arial" w:cs="Arial"/>
          <w:color w:val="231F20"/>
          <w:lang w:val="en-ID"/>
        </w:rPr>
        <w:t>agar orang lain dapat meniru atau mengadaptasi perilaku atau proses yang</w:t>
      </w:r>
      <w:r>
        <w:rPr>
          <w:rFonts w:ascii="Arial" w:hAnsi="Arial" w:cs="Arial"/>
          <w:color w:val="231F20"/>
          <w:lang w:val="en-ID"/>
        </w:rPr>
        <w:t xml:space="preserve"> </w:t>
      </w:r>
      <w:r w:rsidRPr="001F0B29">
        <w:rPr>
          <w:rFonts w:ascii="Arial" w:hAnsi="Arial" w:cs="Arial"/>
          <w:color w:val="231F20"/>
          <w:lang w:val="en-ID"/>
        </w:rPr>
        <w:t xml:space="preserve">diperagakan tersebut.  </w:t>
      </w:r>
      <w:r>
        <w:rPr>
          <w:rFonts w:ascii="Arial" w:hAnsi="Arial" w:cs="Arial"/>
          <w:lang w:val="en-ID"/>
        </w:rPr>
        <w:t xml:space="preserve"> </w:t>
      </w:r>
    </w:p>
    <w:p w14:paraId="52EC96EE" w14:textId="77777777" w:rsidR="001F0B29" w:rsidRDefault="001F0B29" w:rsidP="001F0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ID"/>
        </w:rPr>
      </w:pPr>
      <w:r w:rsidRPr="001F0B29">
        <w:rPr>
          <w:rFonts w:ascii="Arial" w:hAnsi="Arial" w:cs="Arial"/>
          <w:b/>
          <w:bCs/>
          <w:color w:val="231F20"/>
          <w:lang w:val="en-ID"/>
        </w:rPr>
        <w:t xml:space="preserve">perancah: </w:t>
      </w:r>
      <w:r w:rsidRPr="001F0B29">
        <w:rPr>
          <w:rFonts w:ascii="Arial" w:hAnsi="Arial" w:cs="Arial"/>
          <w:color w:val="231F20"/>
          <w:lang w:val="en-ID"/>
        </w:rPr>
        <w:t>teknik pemberian dukungan belajar secara terstruktur dan bertahap</w:t>
      </w:r>
      <w:r>
        <w:rPr>
          <w:rFonts w:ascii="Arial" w:hAnsi="Arial" w:cs="Arial"/>
          <w:color w:val="231F20"/>
          <w:lang w:val="en-ID"/>
        </w:rPr>
        <w:t xml:space="preserve"> </w:t>
      </w:r>
      <w:r w:rsidRPr="001F0B29">
        <w:rPr>
          <w:rFonts w:ascii="Arial" w:hAnsi="Arial" w:cs="Arial"/>
          <w:color w:val="231F20"/>
          <w:lang w:val="en-ID"/>
        </w:rPr>
        <w:t xml:space="preserve">agar peserta didik dapat belajar secara mandiri. </w:t>
      </w:r>
      <w:r>
        <w:rPr>
          <w:rFonts w:ascii="Arial" w:hAnsi="Arial" w:cs="Arial"/>
          <w:lang w:val="en-ID"/>
        </w:rPr>
        <w:t xml:space="preserve"> </w:t>
      </w:r>
    </w:p>
    <w:p w14:paraId="60852D7F" w14:textId="77777777" w:rsidR="001F0B29" w:rsidRDefault="001F0B29" w:rsidP="001F0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ID"/>
        </w:rPr>
      </w:pPr>
      <w:r w:rsidRPr="001F0B29">
        <w:rPr>
          <w:rFonts w:ascii="Arial" w:hAnsi="Arial" w:cs="Arial"/>
          <w:b/>
          <w:bCs/>
          <w:color w:val="231F20"/>
          <w:lang w:val="en-ID"/>
        </w:rPr>
        <w:t xml:space="preserve">pojok baca kelas: </w:t>
      </w:r>
      <w:r w:rsidRPr="001F0B29">
        <w:rPr>
          <w:rFonts w:ascii="Arial" w:hAnsi="Arial" w:cs="Arial"/>
          <w:color w:val="231F20"/>
          <w:lang w:val="en-ID"/>
        </w:rPr>
        <w:t>bagian dari kelas yang dilengkapi dengan rak buku berisikan</w:t>
      </w:r>
      <w:r>
        <w:rPr>
          <w:rFonts w:ascii="Arial" w:hAnsi="Arial" w:cs="Arial"/>
          <w:color w:val="231F20"/>
          <w:lang w:val="en-ID"/>
        </w:rPr>
        <w:t xml:space="preserve"> </w:t>
      </w:r>
      <w:r w:rsidRPr="001F0B29">
        <w:rPr>
          <w:rFonts w:ascii="Arial" w:hAnsi="Arial" w:cs="Arial"/>
          <w:color w:val="231F20"/>
          <w:lang w:val="en-ID"/>
        </w:rPr>
        <w:t>buku-buku pengayaan sesuai jenjang untuk dibaca peserta didik selama berada</w:t>
      </w:r>
      <w:r>
        <w:rPr>
          <w:rFonts w:ascii="Arial" w:hAnsi="Arial" w:cs="Arial"/>
          <w:color w:val="231F20"/>
          <w:lang w:val="en-ID"/>
        </w:rPr>
        <w:t xml:space="preserve"> </w:t>
      </w:r>
      <w:r w:rsidRPr="001F0B29">
        <w:rPr>
          <w:rFonts w:ascii="Arial" w:hAnsi="Arial" w:cs="Arial"/>
          <w:color w:val="231F20"/>
          <w:lang w:val="en-ID"/>
        </w:rPr>
        <w:t xml:space="preserve">di kelas. </w:t>
      </w:r>
      <w:r>
        <w:rPr>
          <w:rFonts w:ascii="Arial" w:hAnsi="Arial" w:cs="Arial"/>
          <w:lang w:val="en-ID"/>
        </w:rPr>
        <w:t xml:space="preserve"> </w:t>
      </w:r>
    </w:p>
    <w:p w14:paraId="4D07FDF4" w14:textId="59670705" w:rsidR="001F0B29" w:rsidRDefault="001F0B29" w:rsidP="001F0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ID"/>
        </w:rPr>
      </w:pPr>
      <w:r w:rsidRPr="001F0B29">
        <w:rPr>
          <w:rFonts w:ascii="Arial" w:hAnsi="Arial" w:cs="Arial"/>
          <w:b/>
          <w:bCs/>
          <w:color w:val="231F20"/>
          <w:lang w:val="en-ID"/>
        </w:rPr>
        <w:t xml:space="preserve">proyek kelas: </w:t>
      </w:r>
      <w:r w:rsidRPr="001F0B29">
        <w:rPr>
          <w:rFonts w:ascii="Arial" w:hAnsi="Arial" w:cs="Arial"/>
          <w:color w:val="231F20"/>
          <w:lang w:val="en-ID"/>
        </w:rPr>
        <w:t>tugas pembelajaran yang kompleks melibatkan beberapa</w:t>
      </w:r>
      <w:r>
        <w:rPr>
          <w:rFonts w:ascii="Arial" w:hAnsi="Arial" w:cs="Arial"/>
          <w:color w:val="231F20"/>
          <w:lang w:val="en-ID"/>
        </w:rPr>
        <w:t xml:space="preserve"> </w:t>
      </w:r>
      <w:r w:rsidRPr="001F0B29">
        <w:rPr>
          <w:rFonts w:ascii="Arial" w:hAnsi="Arial" w:cs="Arial"/>
          <w:color w:val="231F20"/>
          <w:lang w:val="en-ID"/>
        </w:rPr>
        <w:t>kegiatan untuk dilakukan peserta didik secara kolaboratif dengan serangkaian</w:t>
      </w:r>
      <w:r>
        <w:rPr>
          <w:rFonts w:ascii="Arial" w:hAnsi="Arial" w:cs="Arial"/>
          <w:color w:val="231F20"/>
          <w:lang w:val="en-ID"/>
        </w:rPr>
        <w:t xml:space="preserve"> </w:t>
      </w:r>
      <w:r w:rsidRPr="001F0B29">
        <w:rPr>
          <w:rFonts w:ascii="Arial" w:hAnsi="Arial" w:cs="Arial"/>
          <w:color w:val="231F20"/>
          <w:lang w:val="en-ID"/>
        </w:rPr>
        <w:t xml:space="preserve">proses mulai perencanaan, pelaksanaan, dan evaluasi kegiatan. </w:t>
      </w:r>
      <w:r>
        <w:rPr>
          <w:rFonts w:ascii="Arial" w:hAnsi="Arial" w:cs="Arial"/>
          <w:lang w:val="en-ID"/>
        </w:rPr>
        <w:t xml:space="preserve"> </w:t>
      </w:r>
    </w:p>
    <w:p w14:paraId="231C441D" w14:textId="702F4371" w:rsidR="001F0B29" w:rsidRPr="001F0B29" w:rsidRDefault="001F0B29" w:rsidP="001F0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lang w:val="en-ID"/>
        </w:rPr>
      </w:pPr>
      <w:r w:rsidRPr="001F0B29">
        <w:rPr>
          <w:rFonts w:ascii="Arial" w:hAnsi="Arial" w:cs="Arial"/>
          <w:b/>
          <w:bCs/>
          <w:color w:val="231F20"/>
          <w:lang w:val="en-ID"/>
        </w:rPr>
        <w:t xml:space="preserve">prediksi: </w:t>
      </w:r>
      <w:r w:rsidRPr="001F0B29">
        <w:rPr>
          <w:rFonts w:ascii="Arial" w:hAnsi="Arial" w:cs="Arial"/>
          <w:color w:val="231F20"/>
          <w:lang w:val="en-ID"/>
        </w:rPr>
        <w:t>prakiraan tentang sesuatu.</w:t>
      </w:r>
    </w:p>
    <w:p w14:paraId="2B467BC0" w14:textId="7C71B398" w:rsidR="001F0B29" w:rsidRPr="001F0B29" w:rsidRDefault="001F0B29" w:rsidP="001F0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ID"/>
        </w:rPr>
      </w:pPr>
      <w:r w:rsidRPr="001F0B29">
        <w:rPr>
          <w:rFonts w:ascii="Arial" w:hAnsi="Arial" w:cs="Arial"/>
          <w:b/>
          <w:bCs/>
          <w:color w:val="231F20"/>
          <w:lang w:val="en-ID"/>
        </w:rPr>
        <w:t xml:space="preserve">teks deskripsi: </w:t>
      </w:r>
      <w:r w:rsidRPr="001F0B29">
        <w:rPr>
          <w:rFonts w:ascii="Arial" w:hAnsi="Arial" w:cs="Arial"/>
          <w:color w:val="231F20"/>
          <w:lang w:val="en-ID"/>
        </w:rPr>
        <w:t xml:space="preserve">teks yang melukiskan sesuatu sesuai dengan keadaan </w:t>
      </w:r>
      <w:r>
        <w:rPr>
          <w:rFonts w:ascii="Arial" w:hAnsi="Arial" w:cs="Arial"/>
          <w:lang w:val="en-ID"/>
        </w:rPr>
        <w:t xml:space="preserve"> </w:t>
      </w:r>
      <w:r w:rsidRPr="001F0B29">
        <w:rPr>
          <w:rFonts w:ascii="Arial" w:hAnsi="Arial" w:cs="Arial"/>
          <w:color w:val="231F20"/>
          <w:lang w:val="en-ID"/>
        </w:rPr>
        <w:t>sebenarnya sehingga pembaca dapat melihat, mendengar, mencium, dan</w:t>
      </w:r>
      <w:r>
        <w:rPr>
          <w:rFonts w:ascii="Arial" w:hAnsi="Arial" w:cs="Arial"/>
          <w:color w:val="231F20"/>
          <w:lang w:val="en-ID"/>
        </w:rPr>
        <w:t xml:space="preserve"> </w:t>
      </w:r>
      <w:r w:rsidRPr="001F0B29">
        <w:rPr>
          <w:rFonts w:ascii="Arial" w:hAnsi="Arial" w:cs="Arial"/>
          <w:color w:val="231F20"/>
          <w:lang w:val="en-ID"/>
        </w:rPr>
        <w:t>merasakan apa yang dilukiskan itu sesuai dengan citra penulisnya.</w:t>
      </w:r>
    </w:p>
    <w:p w14:paraId="67D57B3F" w14:textId="1FFEDC06" w:rsidR="001F0B29" w:rsidRPr="001F0B29" w:rsidRDefault="001F0B29" w:rsidP="001F0B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lang w:val="en-ID"/>
        </w:rPr>
      </w:pPr>
      <w:r w:rsidRPr="001F0B29">
        <w:rPr>
          <w:rFonts w:ascii="Arial" w:hAnsi="Arial" w:cs="Arial"/>
          <w:b/>
          <w:bCs/>
          <w:color w:val="231F20"/>
          <w:lang w:val="en-ID"/>
        </w:rPr>
        <w:t xml:space="preserve">teks eksposisi: </w:t>
      </w:r>
      <w:r w:rsidRPr="001F0B29">
        <w:rPr>
          <w:rFonts w:ascii="Arial" w:hAnsi="Arial" w:cs="Arial"/>
          <w:color w:val="231F20"/>
          <w:lang w:val="en-ID"/>
        </w:rPr>
        <w:t>teks yang bertujuan untuk memberikan informasi tertentu,</w:t>
      </w:r>
      <w:r>
        <w:rPr>
          <w:rFonts w:ascii="Arial" w:hAnsi="Arial" w:cs="Arial"/>
          <w:color w:val="231F20"/>
          <w:lang w:val="en-ID"/>
        </w:rPr>
        <w:t xml:space="preserve"> </w:t>
      </w:r>
      <w:r w:rsidRPr="001F0B29">
        <w:rPr>
          <w:rFonts w:ascii="Arial" w:hAnsi="Arial" w:cs="Arial"/>
          <w:color w:val="231F20"/>
          <w:lang w:val="en-ID"/>
        </w:rPr>
        <w:t>misalnya maksud dan tujuan sesuatu.</w:t>
      </w:r>
    </w:p>
    <w:sectPr w:rsidR="001F0B29" w:rsidRPr="001F0B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C6D"/>
    <w:rsid w:val="001E2C6D"/>
    <w:rsid w:val="001F0B29"/>
    <w:rsid w:val="008A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7E24A"/>
  <w15:chartTrackingRefBased/>
  <w15:docId w15:val="{229F9BB7-3BB7-449D-B2CF-42B9498C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693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Ajat Sudrajat</dc:creator>
  <cp:keywords/>
  <dc:description/>
  <cp:lastModifiedBy>Ajat Sudrajat</cp:lastModifiedBy>
  <cp:revision>2</cp:revision>
  <dcterms:created xsi:type="dcterms:W3CDTF">2023-10-17T04:56:00Z</dcterms:created>
  <dcterms:modified xsi:type="dcterms:W3CDTF">2023-10-17T05:01:00Z</dcterms:modified>
</cp:coreProperties>
</file>