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B" w:rsidRPr="006C64E1" w:rsidRDefault="00177DBC" w:rsidP="002053B5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6C64E1">
        <w:rPr>
          <w:rFonts w:ascii="Times New Roman" w:hAnsi="Times New Roman"/>
          <w:b/>
          <w:bCs/>
          <w:sz w:val="24"/>
          <w:szCs w:val="28"/>
          <w:lang w:val="en-ID"/>
        </w:rPr>
        <w:t>KRITERIA KETERCAPAIAN TUJUAN PEMBELAJARAN (KKTP</w:t>
      </w:r>
      <w:r w:rsidRPr="006C64E1">
        <w:rPr>
          <w:rFonts w:ascii="Times New Roman" w:hAnsi="Times New Roman"/>
          <w:b/>
          <w:bCs/>
          <w:i/>
          <w:sz w:val="24"/>
          <w:szCs w:val="28"/>
        </w:rPr>
        <w:t>)</w:t>
      </w:r>
    </w:p>
    <w:p w:rsidR="000223CD" w:rsidRPr="006C64E1" w:rsidRDefault="009D1738" w:rsidP="002053B5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6C64E1">
        <w:rPr>
          <w:rFonts w:ascii="Times New Roman" w:hAnsi="Times New Roman"/>
          <w:b/>
          <w:bCs/>
          <w:sz w:val="24"/>
          <w:szCs w:val="28"/>
          <w:lang w:val="id-ID"/>
        </w:rPr>
        <w:t xml:space="preserve">IPS (ILMU EKONOMI) </w:t>
      </w:r>
      <w:r w:rsidR="00DB44BD" w:rsidRPr="006C64E1">
        <w:rPr>
          <w:rFonts w:ascii="Times New Roman" w:hAnsi="Times New Roman"/>
          <w:b/>
          <w:sz w:val="24"/>
          <w:szCs w:val="28"/>
          <w:lang w:val="en-ID"/>
        </w:rPr>
        <w:t xml:space="preserve">FASE </w:t>
      </w:r>
      <w:r w:rsidR="00CC117A" w:rsidRPr="006C64E1">
        <w:rPr>
          <w:rFonts w:ascii="Times New Roman" w:hAnsi="Times New Roman"/>
          <w:b/>
          <w:sz w:val="24"/>
          <w:szCs w:val="28"/>
          <w:lang w:val="id-ID"/>
        </w:rPr>
        <w:t>E</w:t>
      </w:r>
      <w:r w:rsidR="00021745" w:rsidRPr="006C64E1">
        <w:rPr>
          <w:rFonts w:ascii="Times New Roman" w:hAnsi="Times New Roman"/>
          <w:b/>
          <w:sz w:val="24"/>
          <w:szCs w:val="28"/>
          <w:lang w:val="en-ID"/>
        </w:rPr>
        <w:t xml:space="preserve"> KELAS </w:t>
      </w:r>
      <w:r w:rsidR="00CC117A" w:rsidRPr="006C64E1">
        <w:rPr>
          <w:rFonts w:ascii="Times New Roman" w:hAnsi="Times New Roman"/>
          <w:b/>
          <w:sz w:val="24"/>
          <w:szCs w:val="28"/>
          <w:lang w:val="id-ID"/>
        </w:rPr>
        <w:t>X</w:t>
      </w:r>
    </w:p>
    <w:p w:rsidR="00DB44BD" w:rsidRPr="006C64E1" w:rsidRDefault="00DB44BD" w:rsidP="002053B5">
      <w:pPr>
        <w:spacing w:before="60" w:after="60"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2F5621" w:rsidRPr="006C64E1" w:rsidRDefault="002F5621" w:rsidP="002053B5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fi-FI"/>
        </w:rPr>
      </w:pPr>
      <w:r w:rsidRPr="006C64E1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6C64E1"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9D1738" w:rsidRPr="006C64E1">
        <w:rPr>
          <w:rFonts w:ascii="Times New Roman" w:hAnsi="Times New Roman"/>
          <w:b/>
          <w:sz w:val="24"/>
          <w:lang w:val="fi-FI"/>
        </w:rPr>
        <w:t xml:space="preserve">IPS (Ilmu Ekonomi) </w:t>
      </w:r>
    </w:p>
    <w:p w:rsidR="002F5621" w:rsidRPr="006C64E1" w:rsidRDefault="002F5621" w:rsidP="002053B5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6C64E1">
        <w:rPr>
          <w:rFonts w:ascii="Times New Roman" w:hAnsi="Times New Roman"/>
          <w:b/>
          <w:sz w:val="24"/>
          <w:lang w:val="fi-FI"/>
        </w:rPr>
        <w:t>Satuan Pendidikan</w:t>
      </w:r>
      <w:r w:rsidRPr="006C64E1">
        <w:rPr>
          <w:rFonts w:ascii="Times New Roman" w:hAnsi="Times New Roman"/>
          <w:b/>
          <w:sz w:val="24"/>
          <w:lang w:val="en-ID"/>
        </w:rPr>
        <w:tab/>
      </w:r>
      <w:r w:rsidRPr="006C64E1">
        <w:rPr>
          <w:rFonts w:ascii="Times New Roman" w:hAnsi="Times New Roman"/>
          <w:b/>
          <w:sz w:val="24"/>
          <w:lang w:val="fi-FI"/>
        </w:rPr>
        <w:t xml:space="preserve">: </w:t>
      </w:r>
      <w:r w:rsidR="00CC117A" w:rsidRPr="006C64E1">
        <w:rPr>
          <w:rFonts w:ascii="Times New Roman" w:hAnsi="Times New Roman"/>
          <w:b/>
          <w:sz w:val="24"/>
          <w:lang w:val="id-ID"/>
        </w:rPr>
        <w:t>SMA</w:t>
      </w:r>
      <w:r w:rsidRPr="006C64E1">
        <w:rPr>
          <w:rFonts w:ascii="Times New Roman" w:hAnsi="Times New Roman"/>
          <w:b/>
          <w:sz w:val="24"/>
        </w:rPr>
        <w:t xml:space="preserve"> …………………….</w:t>
      </w:r>
    </w:p>
    <w:p w:rsidR="002F5621" w:rsidRPr="006C64E1" w:rsidRDefault="002F5621" w:rsidP="002053B5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6C64E1">
        <w:rPr>
          <w:rFonts w:ascii="Times New Roman" w:hAnsi="Times New Roman"/>
          <w:b/>
          <w:sz w:val="24"/>
          <w:lang w:val="it-CH"/>
        </w:rPr>
        <w:t xml:space="preserve">Tahun Pelajaran    </w:t>
      </w:r>
      <w:r w:rsidRPr="006C64E1">
        <w:rPr>
          <w:rFonts w:ascii="Times New Roman" w:hAnsi="Times New Roman"/>
          <w:b/>
          <w:sz w:val="24"/>
          <w:lang w:val="en-ID"/>
        </w:rPr>
        <w:tab/>
      </w:r>
      <w:r w:rsidRPr="006C64E1">
        <w:rPr>
          <w:rFonts w:ascii="Times New Roman" w:hAnsi="Times New Roman"/>
          <w:b/>
          <w:sz w:val="24"/>
          <w:lang w:val="it-CH"/>
        </w:rPr>
        <w:t>: 20... / 20...</w:t>
      </w:r>
    </w:p>
    <w:p w:rsidR="002F5621" w:rsidRPr="006C64E1" w:rsidRDefault="002F5621" w:rsidP="002053B5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id-ID"/>
        </w:rPr>
      </w:pPr>
      <w:r w:rsidRPr="006C64E1">
        <w:rPr>
          <w:rFonts w:ascii="Times New Roman" w:hAnsi="Times New Roman"/>
          <w:b/>
          <w:sz w:val="24"/>
          <w:lang w:val="en-ID"/>
        </w:rPr>
        <w:t xml:space="preserve">Fase </w:t>
      </w:r>
      <w:r w:rsidR="00E34CA7" w:rsidRPr="006C64E1">
        <w:rPr>
          <w:rFonts w:ascii="Times New Roman" w:hAnsi="Times New Roman"/>
          <w:b/>
          <w:sz w:val="24"/>
          <w:lang w:val="id-ID"/>
        </w:rPr>
        <w:t>D</w:t>
      </w:r>
      <w:r w:rsidRPr="006C64E1">
        <w:rPr>
          <w:rFonts w:ascii="Times New Roman" w:hAnsi="Times New Roman"/>
          <w:b/>
          <w:sz w:val="24"/>
          <w:lang w:val="it-CH"/>
        </w:rPr>
        <w:t xml:space="preserve"> Kelas/Semester   </w:t>
      </w:r>
      <w:r w:rsidRPr="006C64E1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C117A" w:rsidRPr="006C64E1">
        <w:rPr>
          <w:rFonts w:ascii="Times New Roman" w:hAnsi="Times New Roman"/>
          <w:b/>
          <w:sz w:val="24"/>
          <w:lang w:val="id-ID"/>
        </w:rPr>
        <w:t>X</w:t>
      </w:r>
      <w:r w:rsidRPr="006C64E1">
        <w:rPr>
          <w:rFonts w:ascii="Times New Roman" w:hAnsi="Times New Roman"/>
          <w:b/>
          <w:sz w:val="24"/>
          <w:lang w:val="it-CH"/>
        </w:rPr>
        <w:t xml:space="preserve"> (</w:t>
      </w:r>
      <w:r w:rsidR="00CC117A" w:rsidRPr="006C64E1">
        <w:rPr>
          <w:rFonts w:ascii="Times New Roman" w:hAnsi="Times New Roman"/>
          <w:b/>
          <w:sz w:val="24"/>
          <w:lang w:val="id-ID"/>
        </w:rPr>
        <w:t>Sepuluh</w:t>
      </w:r>
      <w:r w:rsidRPr="006C64E1">
        <w:rPr>
          <w:rFonts w:ascii="Times New Roman" w:hAnsi="Times New Roman"/>
          <w:b/>
          <w:sz w:val="24"/>
          <w:lang w:val="it-CH"/>
        </w:rPr>
        <w:t xml:space="preserve">) / </w:t>
      </w:r>
      <w:r w:rsidR="001452DE" w:rsidRPr="006C64E1">
        <w:rPr>
          <w:rFonts w:ascii="Times New Roman" w:hAnsi="Times New Roman"/>
          <w:b/>
          <w:sz w:val="24"/>
          <w:lang w:val="id-ID"/>
        </w:rPr>
        <w:t>I</w:t>
      </w:r>
      <w:r w:rsidRPr="006C64E1">
        <w:rPr>
          <w:rFonts w:ascii="Times New Roman" w:hAnsi="Times New Roman"/>
          <w:b/>
          <w:sz w:val="24"/>
          <w:lang w:val="it-CH"/>
        </w:rPr>
        <w:t xml:space="preserve"> (</w:t>
      </w:r>
      <w:r w:rsidRPr="006C64E1">
        <w:rPr>
          <w:rFonts w:ascii="Times New Roman" w:hAnsi="Times New Roman"/>
          <w:b/>
          <w:sz w:val="24"/>
          <w:lang w:val="id-ID"/>
        </w:rPr>
        <w:t xml:space="preserve"> Ganjil </w:t>
      </w:r>
      <w:r w:rsidRPr="006C64E1">
        <w:rPr>
          <w:rFonts w:ascii="Times New Roman" w:hAnsi="Times New Roman"/>
          <w:b/>
          <w:sz w:val="24"/>
          <w:lang w:val="it-CH"/>
        </w:rPr>
        <w:t>)</w:t>
      </w:r>
    </w:p>
    <w:p w:rsidR="00C26CE8" w:rsidRPr="006C64E1" w:rsidRDefault="00C26CE8" w:rsidP="002053B5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2863"/>
        <w:gridCol w:w="1263"/>
        <w:gridCol w:w="1411"/>
        <w:gridCol w:w="1411"/>
        <w:gridCol w:w="1407"/>
      </w:tblGrid>
      <w:tr w:rsidR="00DC6F27" w:rsidRPr="006C64E1" w:rsidTr="00F62FFC">
        <w:trPr>
          <w:trHeight w:val="240"/>
          <w:jc w:val="center"/>
        </w:trPr>
        <w:tc>
          <w:tcPr>
            <w:tcW w:w="351" w:type="pct"/>
            <w:vMerge w:val="restart"/>
            <w:shd w:val="clear" w:color="auto" w:fill="B6DDE8" w:themeFill="accent5" w:themeFillTint="66"/>
            <w:vAlign w:val="center"/>
          </w:tcPr>
          <w:p w:rsidR="00DC6F27" w:rsidRPr="006C64E1" w:rsidRDefault="00DC6F27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bCs/>
                <w:sz w:val="24"/>
                <w:lang w:val="id-ID"/>
              </w:rPr>
              <w:t>No.</w:t>
            </w:r>
          </w:p>
        </w:tc>
        <w:tc>
          <w:tcPr>
            <w:tcW w:w="1593" w:type="pct"/>
            <w:vMerge w:val="restart"/>
            <w:shd w:val="clear" w:color="auto" w:fill="B6DDE8" w:themeFill="accent5" w:themeFillTint="66"/>
            <w:vAlign w:val="center"/>
          </w:tcPr>
          <w:p w:rsidR="00DC6F27" w:rsidRPr="006C64E1" w:rsidRDefault="00DC6F27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bCs/>
                <w:sz w:val="24"/>
                <w:lang w:val="id-ID"/>
              </w:rPr>
              <w:t>Materi</w:t>
            </w:r>
          </w:p>
        </w:tc>
        <w:tc>
          <w:tcPr>
            <w:tcW w:w="3056" w:type="pct"/>
            <w:gridSpan w:val="4"/>
            <w:shd w:val="clear" w:color="auto" w:fill="B6DDE8" w:themeFill="accent5" w:themeFillTint="66"/>
            <w:vAlign w:val="center"/>
          </w:tcPr>
          <w:p w:rsidR="00DC6F27" w:rsidRPr="006C64E1" w:rsidRDefault="00DC6F27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sz w:val="24"/>
                <w:lang w:val="id-ID"/>
              </w:rPr>
              <w:t>Skala atau Interval Nilai</w:t>
            </w:r>
          </w:p>
        </w:tc>
      </w:tr>
      <w:tr w:rsidR="00BC4667" w:rsidRPr="006C64E1" w:rsidTr="00F62FFC">
        <w:trPr>
          <w:trHeight w:val="240"/>
          <w:jc w:val="center"/>
        </w:trPr>
        <w:tc>
          <w:tcPr>
            <w:tcW w:w="351" w:type="pct"/>
            <w:vMerge/>
            <w:shd w:val="clear" w:color="auto" w:fill="B6DDE8" w:themeFill="accent5" w:themeFillTint="66"/>
          </w:tcPr>
          <w:p w:rsidR="00BC4667" w:rsidRPr="006C64E1" w:rsidRDefault="00BC4667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593" w:type="pct"/>
            <w:vMerge/>
            <w:shd w:val="clear" w:color="auto" w:fill="B6DDE8" w:themeFill="accent5" w:themeFillTint="66"/>
            <w:vAlign w:val="center"/>
          </w:tcPr>
          <w:p w:rsidR="00BC4667" w:rsidRPr="006C64E1" w:rsidRDefault="00BC4667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703" w:type="pct"/>
            <w:shd w:val="clear" w:color="auto" w:fill="B6DDE8" w:themeFill="accent5" w:themeFillTint="66"/>
            <w:vAlign w:val="center"/>
          </w:tcPr>
          <w:p w:rsidR="00BC4667" w:rsidRPr="006C64E1" w:rsidRDefault="00BC4667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sz w:val="24"/>
                <w:lang w:val="id-ID"/>
              </w:rPr>
              <w:t>0 – 40%</w:t>
            </w:r>
          </w:p>
        </w:tc>
        <w:tc>
          <w:tcPr>
            <w:tcW w:w="785" w:type="pct"/>
            <w:shd w:val="clear" w:color="auto" w:fill="B6DDE8" w:themeFill="accent5" w:themeFillTint="66"/>
            <w:vAlign w:val="center"/>
          </w:tcPr>
          <w:p w:rsidR="00BC4667" w:rsidRPr="006C64E1" w:rsidRDefault="00BC4667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sz w:val="24"/>
                <w:lang w:val="id-ID"/>
              </w:rPr>
              <w:t>41 – 65%</w:t>
            </w:r>
          </w:p>
        </w:tc>
        <w:tc>
          <w:tcPr>
            <w:tcW w:w="785" w:type="pct"/>
            <w:shd w:val="clear" w:color="auto" w:fill="B6DDE8" w:themeFill="accent5" w:themeFillTint="66"/>
            <w:vAlign w:val="center"/>
          </w:tcPr>
          <w:p w:rsidR="00BC4667" w:rsidRPr="006C64E1" w:rsidRDefault="00BC4667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sz w:val="24"/>
                <w:lang w:val="id-ID"/>
              </w:rPr>
              <w:t>66 – 85%</w:t>
            </w:r>
          </w:p>
        </w:tc>
        <w:tc>
          <w:tcPr>
            <w:tcW w:w="785" w:type="pct"/>
            <w:shd w:val="clear" w:color="auto" w:fill="B6DDE8" w:themeFill="accent5" w:themeFillTint="66"/>
            <w:vAlign w:val="center"/>
          </w:tcPr>
          <w:p w:rsidR="00BC4667" w:rsidRPr="006C64E1" w:rsidRDefault="00BC4667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sz w:val="24"/>
                <w:lang w:val="id-ID"/>
              </w:rPr>
              <w:t>86 – 100%</w:t>
            </w:r>
          </w:p>
        </w:tc>
      </w:tr>
      <w:tr w:rsidR="006C64E1" w:rsidRPr="006C64E1" w:rsidTr="00F62FFC">
        <w:trPr>
          <w:trHeight w:val="240"/>
          <w:jc w:val="center"/>
        </w:trPr>
        <w:tc>
          <w:tcPr>
            <w:tcW w:w="351" w:type="pct"/>
            <w:vMerge/>
            <w:shd w:val="clear" w:color="auto" w:fill="B6DDE8" w:themeFill="accent5" w:themeFillTint="66"/>
          </w:tcPr>
          <w:p w:rsidR="006C64E1" w:rsidRPr="006C64E1" w:rsidRDefault="006C64E1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593" w:type="pct"/>
            <w:vMerge/>
            <w:shd w:val="clear" w:color="auto" w:fill="B6DDE8" w:themeFill="accent5" w:themeFillTint="66"/>
            <w:vAlign w:val="center"/>
          </w:tcPr>
          <w:p w:rsidR="006C64E1" w:rsidRPr="006C64E1" w:rsidRDefault="006C64E1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703" w:type="pct"/>
            <w:shd w:val="clear" w:color="auto" w:fill="B6DDE8" w:themeFill="accent5" w:themeFillTint="66"/>
            <w:vAlign w:val="center"/>
          </w:tcPr>
          <w:p w:rsidR="006C64E1" w:rsidRPr="00003042" w:rsidRDefault="006C64E1" w:rsidP="002053B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785" w:type="pct"/>
            <w:shd w:val="clear" w:color="auto" w:fill="B6DDE8" w:themeFill="accent5" w:themeFillTint="66"/>
            <w:vAlign w:val="center"/>
          </w:tcPr>
          <w:p w:rsidR="006C64E1" w:rsidRPr="00003042" w:rsidRDefault="006C64E1" w:rsidP="002053B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785" w:type="pct"/>
            <w:shd w:val="clear" w:color="auto" w:fill="B6DDE8" w:themeFill="accent5" w:themeFillTint="66"/>
            <w:vAlign w:val="center"/>
          </w:tcPr>
          <w:p w:rsidR="006C64E1" w:rsidRPr="00003042" w:rsidRDefault="006C64E1" w:rsidP="002053B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785" w:type="pct"/>
            <w:shd w:val="clear" w:color="auto" w:fill="B6DDE8" w:themeFill="accent5" w:themeFillTint="66"/>
            <w:vAlign w:val="center"/>
          </w:tcPr>
          <w:p w:rsidR="006C64E1" w:rsidRPr="00003042" w:rsidRDefault="006C64E1" w:rsidP="002053B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51" w:type="pct"/>
          </w:tcPr>
          <w:p w:rsidR="00DC6F27" w:rsidRPr="006C64E1" w:rsidRDefault="00DC6F27" w:rsidP="002053B5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1.</w:t>
            </w:r>
          </w:p>
        </w:tc>
        <w:tc>
          <w:tcPr>
            <w:tcW w:w="1593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Meninjau Topik Ekonomi Dan Pengenalan Ilmu Ekonomi</w:t>
            </w:r>
          </w:p>
        </w:tc>
        <w:tc>
          <w:tcPr>
            <w:tcW w:w="703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51" w:type="pct"/>
          </w:tcPr>
          <w:p w:rsidR="00DC6F27" w:rsidRPr="006C64E1" w:rsidRDefault="00DC6F27" w:rsidP="002053B5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2.</w:t>
            </w:r>
          </w:p>
        </w:tc>
        <w:tc>
          <w:tcPr>
            <w:tcW w:w="1593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Kebutuhan Manusia Dan Kelangkaan Sumber Daya</w:t>
            </w:r>
          </w:p>
        </w:tc>
        <w:tc>
          <w:tcPr>
            <w:tcW w:w="703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51" w:type="pct"/>
          </w:tcPr>
          <w:p w:rsidR="00DC6F27" w:rsidRPr="006C64E1" w:rsidRDefault="00DC6F27" w:rsidP="002053B5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3.</w:t>
            </w:r>
          </w:p>
        </w:tc>
        <w:tc>
          <w:tcPr>
            <w:tcW w:w="1593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Cara Bertindak Ekonomis: Skala Prioritas Dan Literasi Keuangan</w:t>
            </w:r>
          </w:p>
        </w:tc>
        <w:tc>
          <w:tcPr>
            <w:tcW w:w="703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51" w:type="pct"/>
          </w:tcPr>
          <w:p w:rsidR="00DC6F27" w:rsidRPr="006C64E1" w:rsidRDefault="00DC6F27" w:rsidP="002053B5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4.</w:t>
            </w:r>
          </w:p>
        </w:tc>
        <w:tc>
          <w:tcPr>
            <w:tcW w:w="1593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Pembagian Ilmu Ekonomi</w:t>
            </w:r>
          </w:p>
        </w:tc>
        <w:tc>
          <w:tcPr>
            <w:tcW w:w="703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51" w:type="pct"/>
          </w:tcPr>
          <w:p w:rsidR="00DC6F27" w:rsidRPr="006C64E1" w:rsidRDefault="00DC6F27" w:rsidP="002053B5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5.</w:t>
            </w:r>
          </w:p>
        </w:tc>
        <w:tc>
          <w:tcPr>
            <w:tcW w:w="1593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Kegiatan Ekonomi</w:t>
            </w:r>
          </w:p>
        </w:tc>
        <w:tc>
          <w:tcPr>
            <w:tcW w:w="703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51" w:type="pct"/>
          </w:tcPr>
          <w:p w:rsidR="00DC6F27" w:rsidRPr="006C64E1" w:rsidRDefault="00DC6F27" w:rsidP="002053B5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6.</w:t>
            </w:r>
          </w:p>
        </w:tc>
        <w:tc>
          <w:tcPr>
            <w:tcW w:w="1593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Permintaan Dan Penawaran</w:t>
            </w:r>
          </w:p>
        </w:tc>
        <w:tc>
          <w:tcPr>
            <w:tcW w:w="703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51" w:type="pct"/>
          </w:tcPr>
          <w:p w:rsidR="00DC6F27" w:rsidRPr="006C64E1" w:rsidRDefault="00DC6F27" w:rsidP="002053B5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7.</w:t>
            </w:r>
          </w:p>
        </w:tc>
        <w:tc>
          <w:tcPr>
            <w:tcW w:w="1593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Pasar Dan Aktivitas Ekonomi</w:t>
            </w:r>
          </w:p>
        </w:tc>
        <w:tc>
          <w:tcPr>
            <w:tcW w:w="703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51" w:type="pct"/>
          </w:tcPr>
          <w:p w:rsidR="00DC6F27" w:rsidRPr="006C64E1" w:rsidRDefault="00DC6F27" w:rsidP="002053B5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8.</w:t>
            </w:r>
          </w:p>
        </w:tc>
        <w:tc>
          <w:tcPr>
            <w:tcW w:w="1593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Lembaga Keuangan Bank</w:t>
            </w:r>
          </w:p>
        </w:tc>
        <w:tc>
          <w:tcPr>
            <w:tcW w:w="703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51" w:type="pct"/>
          </w:tcPr>
          <w:p w:rsidR="00DC6F27" w:rsidRPr="006C64E1" w:rsidRDefault="00DC6F27" w:rsidP="002053B5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9.</w:t>
            </w:r>
          </w:p>
        </w:tc>
        <w:tc>
          <w:tcPr>
            <w:tcW w:w="1593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Lembaga Keuangan &gt; Industri Keuangan Non Bank (IKNB)</w:t>
            </w:r>
          </w:p>
        </w:tc>
        <w:tc>
          <w:tcPr>
            <w:tcW w:w="703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5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</w:tbl>
    <w:p w:rsidR="00943290" w:rsidRPr="006C64E1" w:rsidRDefault="00943290" w:rsidP="002053B5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</w:p>
    <w:p w:rsidR="00943290" w:rsidRPr="006C64E1" w:rsidRDefault="00943290" w:rsidP="002053B5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  <w:r w:rsidRPr="006C64E1">
        <w:rPr>
          <w:rFonts w:ascii="Times New Roman" w:hAnsi="Times New Roman"/>
          <w:b/>
          <w:sz w:val="24"/>
          <w:lang w:val="id-ID"/>
        </w:rPr>
        <w:t xml:space="preserve">Keterangan </w:t>
      </w:r>
    </w:p>
    <w:p w:rsidR="00943290" w:rsidRPr="006C64E1" w:rsidRDefault="00943290" w:rsidP="002053B5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6C64E1">
        <w:rPr>
          <w:rFonts w:ascii="Times New Roman" w:hAnsi="Times New Roman"/>
          <w:b/>
          <w:bCs/>
          <w:sz w:val="24"/>
          <w:lang w:val="id-ID"/>
        </w:rPr>
        <w:t>0 - 40 %</w:t>
      </w:r>
      <w:r w:rsidRPr="006C64E1">
        <w:rPr>
          <w:rFonts w:ascii="Times New Roman" w:hAnsi="Times New Roman"/>
          <w:sz w:val="24"/>
          <w:lang w:val="id-ID"/>
        </w:rPr>
        <w:t> : Belum mencapai, remedial di seluruh bagian</w:t>
      </w:r>
    </w:p>
    <w:p w:rsidR="00943290" w:rsidRPr="006C64E1" w:rsidRDefault="00943290" w:rsidP="002053B5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6C64E1">
        <w:rPr>
          <w:rFonts w:ascii="Times New Roman" w:hAnsi="Times New Roman"/>
          <w:b/>
          <w:bCs/>
          <w:sz w:val="24"/>
          <w:lang w:val="id-ID"/>
        </w:rPr>
        <w:lastRenderedPageBreak/>
        <w:t>41 - 65 %</w:t>
      </w:r>
      <w:r w:rsidRPr="006C64E1">
        <w:rPr>
          <w:rFonts w:ascii="Times New Roman" w:hAnsi="Times New Roman"/>
          <w:sz w:val="24"/>
          <w:lang w:val="id-ID"/>
        </w:rPr>
        <w:t> : Belum mencapai ketuntasan, remedial di bagian yang diperlukan</w:t>
      </w:r>
    </w:p>
    <w:p w:rsidR="00943290" w:rsidRPr="006C64E1" w:rsidRDefault="00943290" w:rsidP="002053B5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6C64E1">
        <w:rPr>
          <w:rFonts w:ascii="Times New Roman" w:hAnsi="Times New Roman"/>
          <w:b/>
          <w:bCs/>
          <w:sz w:val="24"/>
          <w:lang w:val="id-ID"/>
        </w:rPr>
        <w:t>66 - 85 %</w:t>
      </w:r>
      <w:r w:rsidRPr="006C64E1">
        <w:rPr>
          <w:rFonts w:ascii="Times New Roman" w:hAnsi="Times New Roman"/>
          <w:sz w:val="24"/>
          <w:lang w:val="id-ID"/>
        </w:rPr>
        <w:t> : Sudah mencapai ketuntasan, tidak perlu remedial</w:t>
      </w:r>
    </w:p>
    <w:p w:rsidR="00943290" w:rsidRPr="006C64E1" w:rsidRDefault="00943290" w:rsidP="002053B5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6C64E1">
        <w:rPr>
          <w:rFonts w:ascii="Times New Roman" w:hAnsi="Times New Roman"/>
          <w:b/>
          <w:bCs/>
          <w:sz w:val="24"/>
          <w:lang w:val="id-ID"/>
        </w:rPr>
        <w:t>86 - 100%</w:t>
      </w:r>
      <w:r w:rsidRPr="006C64E1">
        <w:rPr>
          <w:rFonts w:ascii="Times New Roman" w:hAnsi="Times New Roman"/>
          <w:sz w:val="24"/>
          <w:lang w:val="id-ID"/>
        </w:rPr>
        <w:t> : Sudah mencapai ketuntasan, perlu pengayaan atau tantangan lebih</w:t>
      </w:r>
    </w:p>
    <w:p w:rsidR="00F62FFC" w:rsidRPr="00D90598" w:rsidRDefault="00F62FFC" w:rsidP="00F62FFC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p w:rsidR="00F62FFC" w:rsidRPr="00D90598" w:rsidRDefault="00F62FFC" w:rsidP="00F62FFC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tbl>
      <w:tblPr>
        <w:tblW w:w="8504" w:type="dxa"/>
        <w:jc w:val="center"/>
        <w:tblLook w:val="01E0"/>
      </w:tblPr>
      <w:tblGrid>
        <w:gridCol w:w="3685"/>
        <w:gridCol w:w="1134"/>
        <w:gridCol w:w="3685"/>
      </w:tblGrid>
      <w:tr w:rsidR="00F62FFC" w:rsidRPr="00B86E57" w:rsidTr="008659CF">
        <w:trPr>
          <w:trHeight w:val="564"/>
          <w:jc w:val="center"/>
        </w:trPr>
        <w:tc>
          <w:tcPr>
            <w:tcW w:w="3685" w:type="dxa"/>
          </w:tcPr>
          <w:p w:rsidR="00F62FFC" w:rsidRPr="00B86E57" w:rsidRDefault="00F62FFC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F62FFC" w:rsidRPr="00B86E57" w:rsidRDefault="00F62FFC" w:rsidP="008659C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F62FFC" w:rsidRPr="00B86E57" w:rsidRDefault="00F62FFC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62FFC" w:rsidRPr="00B86E57" w:rsidRDefault="00F62FFC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62FFC" w:rsidRPr="00B86E57" w:rsidRDefault="00F62FFC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62FFC" w:rsidRPr="00B86E57" w:rsidRDefault="00F62FFC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F62FFC" w:rsidRPr="00B86E57" w:rsidRDefault="00F62FFC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</w:t>
            </w:r>
          </w:p>
        </w:tc>
        <w:tc>
          <w:tcPr>
            <w:tcW w:w="1134" w:type="dxa"/>
          </w:tcPr>
          <w:p w:rsidR="00F62FFC" w:rsidRPr="00B86E57" w:rsidRDefault="00F62FFC" w:rsidP="008659CF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F62FFC" w:rsidRPr="00B86E57" w:rsidRDefault="00F62FFC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F62FFC" w:rsidRPr="00B86E57" w:rsidRDefault="00F62FFC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F62FFC" w:rsidRPr="00B86E57" w:rsidRDefault="00F62FFC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62FFC" w:rsidRPr="00B86E57" w:rsidRDefault="00F62FFC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62FFC" w:rsidRPr="00B86E57" w:rsidRDefault="00F62FFC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62FFC" w:rsidRPr="00B86E57" w:rsidRDefault="00F62FFC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F62FFC" w:rsidRPr="00B86E57" w:rsidRDefault="00F62FFC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........................................</w:t>
            </w:r>
          </w:p>
        </w:tc>
      </w:tr>
    </w:tbl>
    <w:p w:rsidR="00B45B18" w:rsidRPr="006C64E1" w:rsidRDefault="00B45B18" w:rsidP="002053B5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  <w:r w:rsidRPr="006C64E1">
        <w:rPr>
          <w:rFonts w:ascii="Times New Roman" w:hAnsi="Times New Roman"/>
          <w:b/>
          <w:sz w:val="24"/>
          <w:szCs w:val="28"/>
          <w:lang w:val="en-ID"/>
        </w:rPr>
        <w:br w:type="page"/>
      </w:r>
    </w:p>
    <w:p w:rsidR="008655FC" w:rsidRPr="006C64E1" w:rsidRDefault="008655FC" w:rsidP="002053B5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6C64E1">
        <w:rPr>
          <w:rFonts w:ascii="Times New Roman" w:hAnsi="Times New Roman"/>
          <w:b/>
          <w:sz w:val="24"/>
          <w:szCs w:val="28"/>
          <w:lang w:val="en-ID"/>
        </w:rPr>
        <w:t>KRITERIA KETERCAPAIAN TUJUAN PEMBELAJARAN (KKTP)</w:t>
      </w:r>
    </w:p>
    <w:p w:rsidR="009B7552" w:rsidRPr="006C64E1" w:rsidRDefault="009D1738" w:rsidP="002053B5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6C64E1">
        <w:rPr>
          <w:rFonts w:ascii="Times New Roman" w:hAnsi="Times New Roman"/>
          <w:b/>
          <w:bCs/>
          <w:sz w:val="24"/>
          <w:szCs w:val="28"/>
          <w:lang w:val="id-ID"/>
        </w:rPr>
        <w:t xml:space="preserve">IPS (ILMU EKONOMI) </w:t>
      </w:r>
      <w:r w:rsidR="0031087B" w:rsidRPr="006C64E1">
        <w:rPr>
          <w:rFonts w:ascii="Times New Roman" w:hAnsi="Times New Roman"/>
          <w:b/>
          <w:sz w:val="24"/>
          <w:szCs w:val="28"/>
          <w:lang w:val="en-ID"/>
        </w:rPr>
        <w:t>FASE E KELAS X</w:t>
      </w:r>
    </w:p>
    <w:p w:rsidR="009B7552" w:rsidRPr="006C64E1" w:rsidRDefault="009B7552" w:rsidP="002053B5">
      <w:pPr>
        <w:spacing w:before="60" w:after="60"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9B7552" w:rsidRPr="006C64E1" w:rsidRDefault="009B7552" w:rsidP="002053B5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fi-FI"/>
        </w:rPr>
      </w:pPr>
      <w:r w:rsidRPr="006C64E1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6C64E1"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9D1738" w:rsidRPr="006C64E1">
        <w:rPr>
          <w:rFonts w:ascii="Times New Roman" w:hAnsi="Times New Roman"/>
          <w:b/>
          <w:sz w:val="24"/>
          <w:lang w:val="fi-FI"/>
        </w:rPr>
        <w:t xml:space="preserve">IPS (Ilmu Ekonomi) </w:t>
      </w:r>
    </w:p>
    <w:p w:rsidR="009B7552" w:rsidRPr="006C64E1" w:rsidRDefault="009B7552" w:rsidP="002053B5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6C64E1">
        <w:rPr>
          <w:rFonts w:ascii="Times New Roman" w:hAnsi="Times New Roman"/>
          <w:b/>
          <w:sz w:val="24"/>
          <w:lang w:val="fi-FI"/>
        </w:rPr>
        <w:t>Satuan Pendidikan</w:t>
      </w:r>
      <w:r w:rsidRPr="006C64E1">
        <w:rPr>
          <w:rFonts w:ascii="Times New Roman" w:hAnsi="Times New Roman"/>
          <w:b/>
          <w:sz w:val="24"/>
          <w:lang w:val="en-ID"/>
        </w:rPr>
        <w:tab/>
      </w:r>
      <w:r w:rsidRPr="006C64E1">
        <w:rPr>
          <w:rFonts w:ascii="Times New Roman" w:hAnsi="Times New Roman"/>
          <w:b/>
          <w:sz w:val="24"/>
          <w:lang w:val="fi-FI"/>
        </w:rPr>
        <w:t xml:space="preserve">: </w:t>
      </w:r>
      <w:r w:rsidR="0031087B" w:rsidRPr="006C64E1">
        <w:rPr>
          <w:rFonts w:ascii="Times New Roman" w:hAnsi="Times New Roman"/>
          <w:b/>
          <w:sz w:val="24"/>
          <w:lang w:val="id-ID"/>
        </w:rPr>
        <w:t>SMA</w:t>
      </w:r>
      <w:r w:rsidRPr="006C64E1">
        <w:rPr>
          <w:rFonts w:ascii="Times New Roman" w:hAnsi="Times New Roman"/>
          <w:b/>
          <w:sz w:val="24"/>
        </w:rPr>
        <w:t xml:space="preserve"> …………………….</w:t>
      </w:r>
    </w:p>
    <w:p w:rsidR="009B7552" w:rsidRPr="006C64E1" w:rsidRDefault="009B7552" w:rsidP="002053B5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6C64E1">
        <w:rPr>
          <w:rFonts w:ascii="Times New Roman" w:hAnsi="Times New Roman"/>
          <w:b/>
          <w:sz w:val="24"/>
          <w:lang w:val="it-CH"/>
        </w:rPr>
        <w:t xml:space="preserve">Tahun Pelajaran    </w:t>
      </w:r>
      <w:r w:rsidRPr="006C64E1">
        <w:rPr>
          <w:rFonts w:ascii="Times New Roman" w:hAnsi="Times New Roman"/>
          <w:b/>
          <w:sz w:val="24"/>
          <w:lang w:val="en-ID"/>
        </w:rPr>
        <w:tab/>
      </w:r>
      <w:r w:rsidRPr="006C64E1">
        <w:rPr>
          <w:rFonts w:ascii="Times New Roman" w:hAnsi="Times New Roman"/>
          <w:b/>
          <w:sz w:val="24"/>
          <w:lang w:val="it-CH"/>
        </w:rPr>
        <w:t>: 20... / 20...</w:t>
      </w:r>
    </w:p>
    <w:p w:rsidR="009B7552" w:rsidRPr="006C64E1" w:rsidRDefault="009B7552" w:rsidP="002053B5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id-ID"/>
        </w:rPr>
      </w:pPr>
      <w:r w:rsidRPr="006C64E1">
        <w:rPr>
          <w:rFonts w:ascii="Times New Roman" w:hAnsi="Times New Roman"/>
          <w:b/>
          <w:sz w:val="24"/>
          <w:lang w:val="en-ID"/>
        </w:rPr>
        <w:t xml:space="preserve">Fase </w:t>
      </w:r>
      <w:r w:rsidRPr="006C64E1">
        <w:rPr>
          <w:rFonts w:ascii="Times New Roman" w:hAnsi="Times New Roman"/>
          <w:b/>
          <w:sz w:val="24"/>
          <w:lang w:val="id-ID"/>
        </w:rPr>
        <w:t>D</w:t>
      </w:r>
      <w:r w:rsidRPr="006C64E1">
        <w:rPr>
          <w:rFonts w:ascii="Times New Roman" w:hAnsi="Times New Roman"/>
          <w:b/>
          <w:sz w:val="24"/>
          <w:lang w:val="it-CH"/>
        </w:rPr>
        <w:t xml:space="preserve"> Kelas/Semester   </w:t>
      </w:r>
      <w:r w:rsidRPr="006C64E1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31087B" w:rsidRPr="006C64E1">
        <w:rPr>
          <w:rFonts w:ascii="Times New Roman" w:hAnsi="Times New Roman"/>
          <w:b/>
          <w:sz w:val="24"/>
          <w:lang w:val="id-ID"/>
        </w:rPr>
        <w:t>X</w:t>
      </w:r>
      <w:r w:rsidR="0031087B" w:rsidRPr="006C64E1">
        <w:rPr>
          <w:rFonts w:ascii="Times New Roman" w:hAnsi="Times New Roman"/>
          <w:b/>
          <w:sz w:val="24"/>
          <w:lang w:val="it-CH"/>
        </w:rPr>
        <w:t xml:space="preserve"> (</w:t>
      </w:r>
      <w:r w:rsidR="0031087B" w:rsidRPr="006C64E1">
        <w:rPr>
          <w:rFonts w:ascii="Times New Roman" w:hAnsi="Times New Roman"/>
          <w:b/>
          <w:sz w:val="24"/>
          <w:lang w:val="id-ID"/>
        </w:rPr>
        <w:t>Sepuluh</w:t>
      </w:r>
      <w:r w:rsidR="0031087B" w:rsidRPr="006C64E1">
        <w:rPr>
          <w:rFonts w:ascii="Times New Roman" w:hAnsi="Times New Roman"/>
          <w:b/>
          <w:sz w:val="24"/>
          <w:lang w:val="it-CH"/>
        </w:rPr>
        <w:t xml:space="preserve">) </w:t>
      </w:r>
      <w:r w:rsidRPr="006C64E1">
        <w:rPr>
          <w:rFonts w:ascii="Times New Roman" w:hAnsi="Times New Roman"/>
          <w:b/>
          <w:sz w:val="24"/>
          <w:lang w:val="it-CH"/>
        </w:rPr>
        <w:t xml:space="preserve"> / </w:t>
      </w:r>
      <w:r w:rsidRPr="006C64E1">
        <w:rPr>
          <w:rFonts w:ascii="Times New Roman" w:hAnsi="Times New Roman"/>
          <w:b/>
          <w:sz w:val="24"/>
          <w:lang w:val="id-ID"/>
        </w:rPr>
        <w:t>I</w:t>
      </w:r>
      <w:r w:rsidR="00A476E4" w:rsidRPr="006C64E1">
        <w:rPr>
          <w:rFonts w:ascii="Times New Roman" w:hAnsi="Times New Roman"/>
          <w:b/>
          <w:sz w:val="24"/>
          <w:lang w:val="id-ID"/>
        </w:rPr>
        <w:t>I</w:t>
      </w:r>
      <w:r w:rsidRPr="006C64E1">
        <w:rPr>
          <w:rFonts w:ascii="Times New Roman" w:hAnsi="Times New Roman"/>
          <w:b/>
          <w:sz w:val="24"/>
          <w:lang w:val="it-CH"/>
        </w:rPr>
        <w:t xml:space="preserve"> (</w:t>
      </w:r>
      <w:r w:rsidR="00A476E4" w:rsidRPr="006C64E1">
        <w:rPr>
          <w:rFonts w:ascii="Times New Roman" w:hAnsi="Times New Roman"/>
          <w:b/>
          <w:sz w:val="24"/>
          <w:lang w:val="id-ID"/>
        </w:rPr>
        <w:t>Genap</w:t>
      </w:r>
      <w:r w:rsidRPr="006C64E1">
        <w:rPr>
          <w:rFonts w:ascii="Times New Roman" w:hAnsi="Times New Roman"/>
          <w:b/>
          <w:sz w:val="24"/>
          <w:lang w:val="it-CH"/>
        </w:rPr>
        <w:t>)</w:t>
      </w:r>
    </w:p>
    <w:p w:rsidR="009B7552" w:rsidRPr="006C64E1" w:rsidRDefault="009B7552" w:rsidP="002053B5">
      <w:pPr>
        <w:spacing w:before="60" w:after="6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2929"/>
        <w:gridCol w:w="1263"/>
        <w:gridCol w:w="1411"/>
        <w:gridCol w:w="1411"/>
        <w:gridCol w:w="1409"/>
      </w:tblGrid>
      <w:tr w:rsidR="00943290" w:rsidRPr="006C64E1" w:rsidTr="00F62FFC">
        <w:trPr>
          <w:trHeight w:val="240"/>
          <w:jc w:val="center"/>
        </w:trPr>
        <w:tc>
          <w:tcPr>
            <w:tcW w:w="337" w:type="pct"/>
            <w:vMerge w:val="restart"/>
            <w:shd w:val="clear" w:color="auto" w:fill="B6DDE8" w:themeFill="accent5" w:themeFillTint="66"/>
            <w:vAlign w:val="center"/>
          </w:tcPr>
          <w:p w:rsidR="00943290" w:rsidRPr="006C64E1" w:rsidRDefault="00DC6F27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bCs/>
                <w:sz w:val="24"/>
                <w:lang w:val="id-ID"/>
              </w:rPr>
              <w:t>No.</w:t>
            </w:r>
          </w:p>
        </w:tc>
        <w:tc>
          <w:tcPr>
            <w:tcW w:w="1622" w:type="pct"/>
            <w:vMerge w:val="restart"/>
            <w:shd w:val="clear" w:color="auto" w:fill="B6DDE8" w:themeFill="accent5" w:themeFillTint="66"/>
            <w:vAlign w:val="center"/>
          </w:tcPr>
          <w:p w:rsidR="00943290" w:rsidRPr="006C64E1" w:rsidRDefault="00DC6F27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bCs/>
                <w:sz w:val="24"/>
                <w:lang w:val="id-ID"/>
              </w:rPr>
              <w:t>Materi</w:t>
            </w:r>
          </w:p>
        </w:tc>
        <w:tc>
          <w:tcPr>
            <w:tcW w:w="3041" w:type="pct"/>
            <w:gridSpan w:val="4"/>
            <w:shd w:val="clear" w:color="auto" w:fill="B6DDE8" w:themeFill="accent5" w:themeFillTint="66"/>
            <w:vAlign w:val="center"/>
          </w:tcPr>
          <w:p w:rsidR="00943290" w:rsidRPr="006C64E1" w:rsidRDefault="00943290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sz w:val="24"/>
                <w:lang w:val="id-ID"/>
              </w:rPr>
              <w:t>Skala atau Interval Nilai</w:t>
            </w:r>
          </w:p>
        </w:tc>
      </w:tr>
      <w:tr w:rsidR="00943290" w:rsidRPr="006C64E1" w:rsidTr="00F62FFC">
        <w:trPr>
          <w:trHeight w:val="240"/>
          <w:jc w:val="center"/>
        </w:trPr>
        <w:tc>
          <w:tcPr>
            <w:tcW w:w="337" w:type="pct"/>
            <w:vMerge/>
            <w:shd w:val="clear" w:color="auto" w:fill="B6DDE8" w:themeFill="accent5" w:themeFillTint="66"/>
            <w:vAlign w:val="center"/>
          </w:tcPr>
          <w:p w:rsidR="00943290" w:rsidRPr="006C64E1" w:rsidRDefault="00943290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622" w:type="pct"/>
            <w:vMerge/>
            <w:shd w:val="clear" w:color="auto" w:fill="B6DDE8" w:themeFill="accent5" w:themeFillTint="66"/>
            <w:vAlign w:val="center"/>
          </w:tcPr>
          <w:p w:rsidR="00943290" w:rsidRPr="006C64E1" w:rsidRDefault="00943290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699" w:type="pct"/>
            <w:shd w:val="clear" w:color="auto" w:fill="B6DDE8" w:themeFill="accent5" w:themeFillTint="66"/>
            <w:vAlign w:val="center"/>
          </w:tcPr>
          <w:p w:rsidR="00943290" w:rsidRPr="006C64E1" w:rsidRDefault="00943290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sz w:val="24"/>
                <w:lang w:val="id-ID"/>
              </w:rPr>
              <w:t>0 – 40%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943290" w:rsidRPr="006C64E1" w:rsidRDefault="00943290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sz w:val="24"/>
                <w:lang w:val="id-ID"/>
              </w:rPr>
              <w:t>41 – 65%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943290" w:rsidRPr="006C64E1" w:rsidRDefault="00943290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sz w:val="24"/>
                <w:lang w:val="id-ID"/>
              </w:rPr>
              <w:t>66 – 85%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943290" w:rsidRPr="006C64E1" w:rsidRDefault="00943290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/>
                <w:sz w:val="24"/>
                <w:lang w:val="id-ID"/>
              </w:rPr>
              <w:t>86 – 100%</w:t>
            </w:r>
          </w:p>
        </w:tc>
      </w:tr>
      <w:tr w:rsidR="006C64E1" w:rsidRPr="006C64E1" w:rsidTr="00F62FFC">
        <w:trPr>
          <w:trHeight w:val="240"/>
          <w:jc w:val="center"/>
        </w:trPr>
        <w:tc>
          <w:tcPr>
            <w:tcW w:w="337" w:type="pct"/>
            <w:vMerge/>
            <w:shd w:val="clear" w:color="auto" w:fill="B6DDE8" w:themeFill="accent5" w:themeFillTint="66"/>
            <w:vAlign w:val="center"/>
          </w:tcPr>
          <w:p w:rsidR="006C64E1" w:rsidRPr="006C64E1" w:rsidRDefault="006C64E1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622" w:type="pct"/>
            <w:vMerge/>
            <w:shd w:val="clear" w:color="auto" w:fill="B6DDE8" w:themeFill="accent5" w:themeFillTint="66"/>
            <w:vAlign w:val="center"/>
          </w:tcPr>
          <w:p w:rsidR="006C64E1" w:rsidRPr="006C64E1" w:rsidRDefault="006C64E1" w:rsidP="002053B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699" w:type="pct"/>
            <w:shd w:val="clear" w:color="auto" w:fill="B6DDE8" w:themeFill="accent5" w:themeFillTint="66"/>
            <w:vAlign w:val="center"/>
          </w:tcPr>
          <w:p w:rsidR="006C64E1" w:rsidRPr="00003042" w:rsidRDefault="006C64E1" w:rsidP="002053B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6C64E1" w:rsidRPr="00003042" w:rsidRDefault="006C64E1" w:rsidP="002053B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6C64E1" w:rsidRPr="00003042" w:rsidRDefault="006C64E1" w:rsidP="002053B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6C64E1" w:rsidRPr="00003042" w:rsidRDefault="006C64E1" w:rsidP="002053B5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37" w:type="pct"/>
          </w:tcPr>
          <w:p w:rsidR="00DC6F27" w:rsidRPr="006C64E1" w:rsidRDefault="00DC6F27" w:rsidP="002053B5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1.</w:t>
            </w:r>
          </w:p>
        </w:tc>
        <w:tc>
          <w:tcPr>
            <w:tcW w:w="1622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Produk Dan Jasa Keuangan</w:t>
            </w:r>
          </w:p>
        </w:tc>
        <w:tc>
          <w:tcPr>
            <w:tcW w:w="699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37" w:type="pct"/>
          </w:tcPr>
          <w:p w:rsidR="00DC6F27" w:rsidRPr="006C64E1" w:rsidRDefault="00DC6F27" w:rsidP="002053B5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2.</w:t>
            </w:r>
          </w:p>
        </w:tc>
        <w:tc>
          <w:tcPr>
            <w:tcW w:w="1622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Peran Dan Fungsi Otoritas Jasa Keuangan (OJK)</w:t>
            </w:r>
          </w:p>
        </w:tc>
        <w:tc>
          <w:tcPr>
            <w:tcW w:w="699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37" w:type="pct"/>
          </w:tcPr>
          <w:p w:rsidR="00DC6F27" w:rsidRPr="006C64E1" w:rsidRDefault="00DC6F27" w:rsidP="002053B5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3.</w:t>
            </w:r>
          </w:p>
        </w:tc>
        <w:tc>
          <w:tcPr>
            <w:tcW w:w="1622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Evaluasi</w:t>
            </w:r>
          </w:p>
        </w:tc>
        <w:tc>
          <w:tcPr>
            <w:tcW w:w="699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37" w:type="pct"/>
          </w:tcPr>
          <w:p w:rsidR="00DC6F27" w:rsidRPr="006C64E1" w:rsidRDefault="00DC6F27" w:rsidP="002053B5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4.</w:t>
            </w:r>
          </w:p>
        </w:tc>
        <w:tc>
          <w:tcPr>
            <w:tcW w:w="1622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Proyek Penelitian</w:t>
            </w:r>
          </w:p>
        </w:tc>
        <w:tc>
          <w:tcPr>
            <w:tcW w:w="699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37" w:type="pct"/>
          </w:tcPr>
          <w:p w:rsidR="00DC6F27" w:rsidRPr="006C64E1" w:rsidRDefault="00DC6F27" w:rsidP="002053B5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5.</w:t>
            </w:r>
          </w:p>
        </w:tc>
        <w:tc>
          <w:tcPr>
            <w:tcW w:w="1622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</w:rPr>
              <w:t>Presentasi Hasil Proyek Penelitian</w:t>
            </w:r>
          </w:p>
        </w:tc>
        <w:tc>
          <w:tcPr>
            <w:tcW w:w="699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DC6F27" w:rsidRPr="006C64E1" w:rsidTr="00F62FFC">
        <w:trPr>
          <w:trHeight w:val="240"/>
          <w:jc w:val="center"/>
        </w:trPr>
        <w:tc>
          <w:tcPr>
            <w:tcW w:w="337" w:type="pct"/>
          </w:tcPr>
          <w:p w:rsidR="00DC6F27" w:rsidRPr="006C64E1" w:rsidRDefault="00DC6F27" w:rsidP="002053B5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hAnsi="Times New Roman"/>
                <w:bCs/>
                <w:sz w:val="24"/>
                <w:lang w:val="id-ID"/>
              </w:rPr>
              <w:t>6.</w:t>
            </w:r>
          </w:p>
        </w:tc>
        <w:tc>
          <w:tcPr>
            <w:tcW w:w="1622" w:type="pct"/>
          </w:tcPr>
          <w:p w:rsidR="00DC6F27" w:rsidRPr="006C64E1" w:rsidRDefault="00DC6F27" w:rsidP="002053B5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6C64E1">
              <w:rPr>
                <w:rFonts w:ascii="Times New Roman" w:eastAsia="Calibri" w:hAnsi="Times New Roman"/>
                <w:bCs/>
                <w:sz w:val="24"/>
                <w:lang w:val="id-ID"/>
              </w:rPr>
              <w:t>Evaluasi Ketercapaian CP Ekonomi</w:t>
            </w:r>
          </w:p>
        </w:tc>
        <w:tc>
          <w:tcPr>
            <w:tcW w:w="699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DC6F27" w:rsidRPr="006C64E1" w:rsidRDefault="00DC6F27" w:rsidP="002053B5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</w:tbl>
    <w:p w:rsidR="00A8150B" w:rsidRPr="006C64E1" w:rsidRDefault="00A8150B" w:rsidP="002053B5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  <w:r w:rsidRPr="006C64E1">
        <w:rPr>
          <w:rFonts w:ascii="Times New Roman" w:hAnsi="Times New Roman"/>
          <w:b/>
          <w:sz w:val="24"/>
          <w:lang w:val="id-ID"/>
        </w:rPr>
        <w:t xml:space="preserve">Keterangan </w:t>
      </w:r>
    </w:p>
    <w:p w:rsidR="00A8150B" w:rsidRPr="006C64E1" w:rsidRDefault="00A8150B" w:rsidP="002053B5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6C64E1">
        <w:rPr>
          <w:rFonts w:ascii="Times New Roman" w:hAnsi="Times New Roman"/>
          <w:b/>
          <w:bCs/>
          <w:sz w:val="24"/>
          <w:lang w:val="id-ID"/>
        </w:rPr>
        <w:t>0 - 40 %</w:t>
      </w:r>
      <w:r w:rsidRPr="006C64E1">
        <w:rPr>
          <w:rFonts w:ascii="Times New Roman" w:hAnsi="Times New Roman"/>
          <w:sz w:val="24"/>
          <w:lang w:val="id-ID"/>
        </w:rPr>
        <w:t> : Belum mencapai, remedial di seluruh bagian</w:t>
      </w:r>
    </w:p>
    <w:p w:rsidR="00A8150B" w:rsidRPr="006C64E1" w:rsidRDefault="00A8150B" w:rsidP="002053B5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6C64E1">
        <w:rPr>
          <w:rFonts w:ascii="Times New Roman" w:hAnsi="Times New Roman"/>
          <w:b/>
          <w:bCs/>
          <w:sz w:val="24"/>
          <w:lang w:val="id-ID"/>
        </w:rPr>
        <w:t>41 - 65 %</w:t>
      </w:r>
      <w:r w:rsidRPr="006C64E1">
        <w:rPr>
          <w:rFonts w:ascii="Times New Roman" w:hAnsi="Times New Roman"/>
          <w:sz w:val="24"/>
          <w:lang w:val="id-ID"/>
        </w:rPr>
        <w:t> : Belum mencapai ketuntasan, remedial di bagian yang diperlukan</w:t>
      </w:r>
    </w:p>
    <w:p w:rsidR="00A8150B" w:rsidRPr="006C64E1" w:rsidRDefault="00A8150B" w:rsidP="002053B5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6C64E1">
        <w:rPr>
          <w:rFonts w:ascii="Times New Roman" w:hAnsi="Times New Roman"/>
          <w:b/>
          <w:bCs/>
          <w:sz w:val="24"/>
          <w:lang w:val="id-ID"/>
        </w:rPr>
        <w:t>66 - 85 %</w:t>
      </w:r>
      <w:r w:rsidRPr="006C64E1">
        <w:rPr>
          <w:rFonts w:ascii="Times New Roman" w:hAnsi="Times New Roman"/>
          <w:sz w:val="24"/>
          <w:lang w:val="id-ID"/>
        </w:rPr>
        <w:t> : Sudah mencapai ketuntasan, tidak perlu remedial</w:t>
      </w:r>
    </w:p>
    <w:p w:rsidR="00A8150B" w:rsidRPr="006C64E1" w:rsidRDefault="00A8150B" w:rsidP="002053B5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6C64E1">
        <w:rPr>
          <w:rFonts w:ascii="Times New Roman" w:hAnsi="Times New Roman"/>
          <w:b/>
          <w:bCs/>
          <w:sz w:val="24"/>
          <w:lang w:val="id-ID"/>
        </w:rPr>
        <w:t>86 - 100%</w:t>
      </w:r>
      <w:r w:rsidRPr="006C64E1">
        <w:rPr>
          <w:rFonts w:ascii="Times New Roman" w:hAnsi="Times New Roman"/>
          <w:sz w:val="24"/>
          <w:lang w:val="id-ID"/>
        </w:rPr>
        <w:t> : Sudah mencapai ketuntasan, perlu pengayaan atau tantangan lebih</w:t>
      </w:r>
    </w:p>
    <w:p w:rsidR="00F62FFC" w:rsidRPr="00D90598" w:rsidRDefault="00F62FFC" w:rsidP="00F62FFC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  <w:bookmarkStart w:id="0" w:name="_GoBack"/>
      <w:bookmarkEnd w:id="0"/>
    </w:p>
    <w:tbl>
      <w:tblPr>
        <w:tblW w:w="8504" w:type="dxa"/>
        <w:jc w:val="center"/>
        <w:tblLook w:val="01E0"/>
      </w:tblPr>
      <w:tblGrid>
        <w:gridCol w:w="3685"/>
        <w:gridCol w:w="1134"/>
        <w:gridCol w:w="3685"/>
      </w:tblGrid>
      <w:tr w:rsidR="00F62FFC" w:rsidRPr="00B86E57" w:rsidTr="008659CF">
        <w:trPr>
          <w:trHeight w:val="564"/>
          <w:jc w:val="center"/>
        </w:trPr>
        <w:tc>
          <w:tcPr>
            <w:tcW w:w="3685" w:type="dxa"/>
          </w:tcPr>
          <w:p w:rsidR="00F62FFC" w:rsidRPr="00B86E57" w:rsidRDefault="00F62FFC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F62FFC" w:rsidRPr="00B86E57" w:rsidRDefault="00F62FFC" w:rsidP="008659C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F62FFC" w:rsidRPr="00B86E57" w:rsidRDefault="00F62FFC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62FFC" w:rsidRPr="00B86E57" w:rsidRDefault="00F62FFC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62FFC" w:rsidRPr="00B86E57" w:rsidRDefault="00F62FFC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62FFC" w:rsidRPr="00B86E57" w:rsidRDefault="00F62FFC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F62FFC" w:rsidRPr="00B86E57" w:rsidRDefault="00F62FFC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</w:t>
            </w:r>
          </w:p>
        </w:tc>
        <w:tc>
          <w:tcPr>
            <w:tcW w:w="1134" w:type="dxa"/>
          </w:tcPr>
          <w:p w:rsidR="00F62FFC" w:rsidRPr="00B86E57" w:rsidRDefault="00F62FFC" w:rsidP="008659CF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F62FFC" w:rsidRPr="00B86E57" w:rsidRDefault="00F62FFC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F62FFC" w:rsidRPr="00B86E57" w:rsidRDefault="00F62FFC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F62FFC" w:rsidRPr="00B86E57" w:rsidRDefault="00F62FFC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62FFC" w:rsidRPr="00B86E57" w:rsidRDefault="00F62FFC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62FFC" w:rsidRPr="00B86E57" w:rsidRDefault="00F62FFC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62FFC" w:rsidRPr="00B86E57" w:rsidRDefault="00F62FFC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F62FFC" w:rsidRPr="00B86E57" w:rsidRDefault="00F62FFC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........................................</w:t>
            </w:r>
          </w:p>
        </w:tc>
      </w:tr>
    </w:tbl>
    <w:p w:rsidR="001D0445" w:rsidRPr="006C64E1" w:rsidRDefault="001D0445" w:rsidP="00F62FFC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</w:rPr>
      </w:pPr>
    </w:p>
    <w:sectPr w:rsidR="001D0445" w:rsidRPr="006C64E1" w:rsidSect="0015147C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D98" w:rsidRDefault="00D31D98">
      <w:pPr>
        <w:spacing w:after="0" w:line="240" w:lineRule="auto"/>
      </w:pPr>
      <w:r>
        <w:separator/>
      </w:r>
    </w:p>
  </w:endnote>
  <w:endnote w:type="continuationSeparator" w:id="1">
    <w:p w:rsidR="00D31D98" w:rsidRDefault="00D3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D98" w:rsidRDefault="00D31D98">
      <w:pPr>
        <w:spacing w:after="0" w:line="240" w:lineRule="auto"/>
      </w:pPr>
      <w:r>
        <w:separator/>
      </w:r>
    </w:p>
  </w:footnote>
  <w:footnote w:type="continuationSeparator" w:id="1">
    <w:p w:rsidR="00D31D98" w:rsidRDefault="00D31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1EC8"/>
    <w:rsid w:val="0000157E"/>
    <w:rsid w:val="00006CA9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821B5"/>
    <w:rsid w:val="00087B26"/>
    <w:rsid w:val="00090294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41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38E5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147C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77DBC"/>
    <w:rsid w:val="00182899"/>
    <w:rsid w:val="00182C36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053B5"/>
    <w:rsid w:val="00210178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2511"/>
    <w:rsid w:val="00242E3C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87B"/>
    <w:rsid w:val="002B22A3"/>
    <w:rsid w:val="002B3885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47BB"/>
    <w:rsid w:val="002F5621"/>
    <w:rsid w:val="00300E66"/>
    <w:rsid w:val="00302008"/>
    <w:rsid w:val="00303516"/>
    <w:rsid w:val="0030750A"/>
    <w:rsid w:val="00307CCC"/>
    <w:rsid w:val="003104E6"/>
    <w:rsid w:val="0031087B"/>
    <w:rsid w:val="00311211"/>
    <w:rsid w:val="00314D03"/>
    <w:rsid w:val="0031506E"/>
    <w:rsid w:val="00315D39"/>
    <w:rsid w:val="0032169D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3F691D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6BF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18B0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5A0D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7740"/>
    <w:rsid w:val="00691FCB"/>
    <w:rsid w:val="006933E0"/>
    <w:rsid w:val="00695BC2"/>
    <w:rsid w:val="006A0323"/>
    <w:rsid w:val="006A0693"/>
    <w:rsid w:val="006A4C9B"/>
    <w:rsid w:val="006B048B"/>
    <w:rsid w:val="006B4F0E"/>
    <w:rsid w:val="006B574C"/>
    <w:rsid w:val="006C1F01"/>
    <w:rsid w:val="006C5078"/>
    <w:rsid w:val="006C64E1"/>
    <w:rsid w:val="006C79B6"/>
    <w:rsid w:val="006C7D48"/>
    <w:rsid w:val="006D0EB1"/>
    <w:rsid w:val="006D1FF9"/>
    <w:rsid w:val="006D2292"/>
    <w:rsid w:val="006D665F"/>
    <w:rsid w:val="006E36C8"/>
    <w:rsid w:val="006E4829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81957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194E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47C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655FC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5224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D1516"/>
    <w:rsid w:val="008D3D97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3290"/>
    <w:rsid w:val="009565F5"/>
    <w:rsid w:val="00963211"/>
    <w:rsid w:val="00966AEF"/>
    <w:rsid w:val="009713F6"/>
    <w:rsid w:val="0097219B"/>
    <w:rsid w:val="009736F1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1738"/>
    <w:rsid w:val="009D7B4D"/>
    <w:rsid w:val="009E0679"/>
    <w:rsid w:val="009E4230"/>
    <w:rsid w:val="009E5170"/>
    <w:rsid w:val="009E51B1"/>
    <w:rsid w:val="009E623B"/>
    <w:rsid w:val="009E79C7"/>
    <w:rsid w:val="009F00A4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15F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59A7"/>
    <w:rsid w:val="00A8150B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34C6"/>
    <w:rsid w:val="00AC4D8C"/>
    <w:rsid w:val="00AD0847"/>
    <w:rsid w:val="00AD1276"/>
    <w:rsid w:val="00AD1E3B"/>
    <w:rsid w:val="00AD785D"/>
    <w:rsid w:val="00AD7F98"/>
    <w:rsid w:val="00AE07E7"/>
    <w:rsid w:val="00AE0808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4667"/>
    <w:rsid w:val="00BC6559"/>
    <w:rsid w:val="00BC6B05"/>
    <w:rsid w:val="00BD4C48"/>
    <w:rsid w:val="00BD79D4"/>
    <w:rsid w:val="00BE17EA"/>
    <w:rsid w:val="00BE3D8C"/>
    <w:rsid w:val="00BE59C6"/>
    <w:rsid w:val="00BE5DD4"/>
    <w:rsid w:val="00BE663D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0B55"/>
    <w:rsid w:val="00C11650"/>
    <w:rsid w:val="00C124D5"/>
    <w:rsid w:val="00C130FD"/>
    <w:rsid w:val="00C1456C"/>
    <w:rsid w:val="00C2251A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5B23"/>
    <w:rsid w:val="00CB6721"/>
    <w:rsid w:val="00CC117A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1D98"/>
    <w:rsid w:val="00D33C67"/>
    <w:rsid w:val="00D34B3F"/>
    <w:rsid w:val="00D34B6A"/>
    <w:rsid w:val="00D34EE2"/>
    <w:rsid w:val="00D40496"/>
    <w:rsid w:val="00D40CC1"/>
    <w:rsid w:val="00D46691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C6318"/>
    <w:rsid w:val="00DC6F27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06AF"/>
    <w:rsid w:val="00F13A36"/>
    <w:rsid w:val="00F13E67"/>
    <w:rsid w:val="00F217CB"/>
    <w:rsid w:val="00F21A95"/>
    <w:rsid w:val="00F2653A"/>
    <w:rsid w:val="00F30C26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62FFC"/>
    <w:rsid w:val="00F636E9"/>
    <w:rsid w:val="00F72808"/>
    <w:rsid w:val="00F8223D"/>
    <w:rsid w:val="00F85496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8E0B-4DC7-4E2A-B2B7-A35F777C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EASYMEDIA</cp:lastModifiedBy>
  <cp:revision>464</cp:revision>
  <cp:lastPrinted>2022-07-24T14:23:00Z</cp:lastPrinted>
  <dcterms:created xsi:type="dcterms:W3CDTF">2016-08-26T05:34:00Z</dcterms:created>
  <dcterms:modified xsi:type="dcterms:W3CDTF">2022-10-07T06:50:00Z</dcterms:modified>
</cp:coreProperties>
</file>