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0A9A" w14:textId="14DD68E5" w:rsidR="00D36A54" w:rsidRPr="00D213DC" w:rsidRDefault="00D36A54" w:rsidP="004F6253">
      <w:pPr>
        <w:pStyle w:val="ListParagraph"/>
        <w:numPr>
          <w:ilvl w:val="0"/>
          <w:numId w:val="4"/>
        </w:numPr>
        <w:shd w:val="clear" w:color="auto" w:fill="FFFF00"/>
        <w:spacing w:after="120" w:line="240" w:lineRule="auto"/>
        <w:ind w:left="450" w:right="95"/>
        <w:rPr>
          <w:rFonts w:ascii="Arial" w:hAnsi="Arial" w:cs="Arial"/>
          <w:b/>
          <w:bCs/>
        </w:rPr>
      </w:pPr>
      <w:r w:rsidRPr="00D213DC">
        <w:rPr>
          <w:rFonts w:ascii="Arial" w:hAnsi="Arial" w:cs="Arial"/>
          <w:b/>
          <w:bCs/>
        </w:rPr>
        <w:t>I</w:t>
      </w:r>
      <w:r w:rsidR="003607E2" w:rsidRPr="00D213DC">
        <w:rPr>
          <w:rFonts w:ascii="Arial" w:hAnsi="Arial" w:cs="Arial"/>
          <w:b/>
          <w:bCs/>
        </w:rPr>
        <w:t>N</w:t>
      </w:r>
      <w:r w:rsidRPr="00D213DC">
        <w:rPr>
          <w:rFonts w:ascii="Arial" w:hAnsi="Arial" w:cs="Arial"/>
          <w:b/>
          <w:bCs/>
        </w:rPr>
        <w:t>FORMASI UMUM MODUL</w:t>
      </w:r>
    </w:p>
    <w:tbl>
      <w:tblPr>
        <w:tblStyle w:val="TableGrid"/>
        <w:tblW w:w="5000" w:type="pct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245"/>
        <w:gridCol w:w="6771"/>
      </w:tblGrid>
      <w:tr w:rsidR="00194606" w:rsidRPr="00415B33" w14:paraId="66B0B32B" w14:textId="157B4D8A" w:rsidTr="004F6253">
        <w:tc>
          <w:tcPr>
            <w:tcW w:w="1245" w:type="pct"/>
            <w:shd w:val="clear" w:color="auto" w:fill="FFFFFF" w:themeFill="background1"/>
          </w:tcPr>
          <w:p w14:paraId="654E9938" w14:textId="5CA4DBDC" w:rsidR="00194606" w:rsidRPr="00415B33" w:rsidRDefault="00194606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br w:type="page"/>
            </w:r>
            <w:r w:rsidRPr="00415B33">
              <w:rPr>
                <w:rFonts w:ascii="Arial" w:hAnsi="Arial" w:cs="Arial"/>
                <w:b/>
                <w:bCs/>
              </w:rPr>
              <w:t>Nama</w:t>
            </w:r>
            <w:r w:rsidR="00D36A5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36A54">
              <w:rPr>
                <w:rFonts w:ascii="Arial" w:hAnsi="Arial" w:cs="Arial"/>
                <w:b/>
                <w:bCs/>
              </w:rPr>
              <w:t>Penyusun</w:t>
            </w:r>
            <w:proofErr w:type="spellEnd"/>
          </w:p>
        </w:tc>
        <w:tc>
          <w:tcPr>
            <w:tcW w:w="3755" w:type="pct"/>
            <w:shd w:val="clear" w:color="auto" w:fill="FFFFFF" w:themeFill="background1"/>
          </w:tcPr>
          <w:p w14:paraId="365A6600" w14:textId="1EE99CA9" w:rsidR="00194606" w:rsidRPr="00415B33" w:rsidRDefault="00194606" w:rsidP="009A4730">
            <w:pPr>
              <w:spacing w:after="120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415B33">
              <w:rPr>
                <w:rFonts w:ascii="Arial" w:hAnsi="Arial" w:cs="Arial"/>
              </w:rPr>
              <w:t>…………………..</w:t>
            </w:r>
          </w:p>
        </w:tc>
      </w:tr>
      <w:tr w:rsidR="00194606" w:rsidRPr="00415B33" w14:paraId="5DA8AB49" w14:textId="77777777" w:rsidTr="004F6253">
        <w:tc>
          <w:tcPr>
            <w:tcW w:w="1245" w:type="pct"/>
            <w:shd w:val="clear" w:color="auto" w:fill="FFFFFF" w:themeFill="background1"/>
          </w:tcPr>
          <w:p w14:paraId="2708B95C" w14:textId="127E07CC" w:rsidR="00194606" w:rsidRDefault="00D36A54" w:rsidP="009A4730">
            <w:pPr>
              <w:spacing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Instansi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="00194606" w:rsidRPr="00415B33">
              <w:rPr>
                <w:rFonts w:ascii="Arial" w:hAnsi="Arial" w:cs="Arial"/>
                <w:b/>
                <w:bCs/>
              </w:rPr>
              <w:t>Sekolah</w:t>
            </w:r>
            <w:proofErr w:type="spellEnd"/>
          </w:p>
        </w:tc>
        <w:tc>
          <w:tcPr>
            <w:tcW w:w="3755" w:type="pct"/>
            <w:shd w:val="clear" w:color="auto" w:fill="FFFFFF" w:themeFill="background1"/>
          </w:tcPr>
          <w:p w14:paraId="0375EA42" w14:textId="6B83DF4D" w:rsidR="00194606" w:rsidRPr="00415B33" w:rsidRDefault="00194606" w:rsidP="009A4730">
            <w:pPr>
              <w:spacing w:after="120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415B33">
              <w:rPr>
                <w:rFonts w:ascii="Arial" w:hAnsi="Arial" w:cs="Arial"/>
              </w:rPr>
              <w:t>S</w:t>
            </w:r>
            <w:r w:rsidR="005D116A">
              <w:rPr>
                <w:rFonts w:ascii="Arial" w:hAnsi="Arial" w:cs="Arial"/>
              </w:rPr>
              <w:t>D</w:t>
            </w:r>
            <w:r w:rsidRPr="00415B33">
              <w:rPr>
                <w:rFonts w:ascii="Arial" w:hAnsi="Arial" w:cs="Arial"/>
              </w:rPr>
              <w:t>N</w:t>
            </w:r>
            <w:r w:rsidR="000B34C8">
              <w:rPr>
                <w:rFonts w:ascii="Arial" w:hAnsi="Arial" w:cs="Arial"/>
              </w:rPr>
              <w:t xml:space="preserve"> …..</w:t>
            </w:r>
          </w:p>
        </w:tc>
      </w:tr>
      <w:tr w:rsidR="00194606" w:rsidRPr="00415B33" w14:paraId="086481E2" w14:textId="77777777" w:rsidTr="004F6253">
        <w:tc>
          <w:tcPr>
            <w:tcW w:w="1245" w:type="pct"/>
            <w:shd w:val="clear" w:color="auto" w:fill="FFFFFF" w:themeFill="background1"/>
          </w:tcPr>
          <w:p w14:paraId="01ACB6EB" w14:textId="02B05A75" w:rsidR="00194606" w:rsidRDefault="00194606" w:rsidP="009A4730">
            <w:pPr>
              <w:spacing w:after="120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Jenjang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/ Kelas</w:t>
            </w:r>
          </w:p>
        </w:tc>
        <w:tc>
          <w:tcPr>
            <w:tcW w:w="3755" w:type="pct"/>
            <w:shd w:val="clear" w:color="auto" w:fill="FFFFFF" w:themeFill="background1"/>
          </w:tcPr>
          <w:p w14:paraId="5D3654EA" w14:textId="5290B52C" w:rsidR="00194606" w:rsidRPr="00415B33" w:rsidRDefault="00194606" w:rsidP="009A4730">
            <w:pPr>
              <w:spacing w:after="120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415B33">
              <w:rPr>
                <w:rFonts w:ascii="Arial" w:hAnsi="Arial" w:cs="Arial"/>
              </w:rPr>
              <w:t>S</w:t>
            </w:r>
            <w:r w:rsidR="005D116A">
              <w:rPr>
                <w:rFonts w:ascii="Arial" w:hAnsi="Arial" w:cs="Arial"/>
              </w:rPr>
              <w:t>D</w:t>
            </w:r>
            <w:r w:rsidRPr="00415B33">
              <w:rPr>
                <w:rFonts w:ascii="Arial" w:hAnsi="Arial" w:cs="Arial"/>
              </w:rPr>
              <w:t xml:space="preserve"> / </w:t>
            </w:r>
            <w:r w:rsidR="003558E1">
              <w:rPr>
                <w:rFonts w:ascii="Arial" w:hAnsi="Arial" w:cs="Arial"/>
              </w:rPr>
              <w:t>V</w:t>
            </w:r>
            <w:r w:rsidR="00D213DC">
              <w:rPr>
                <w:rFonts w:ascii="Arial" w:hAnsi="Arial" w:cs="Arial"/>
              </w:rPr>
              <w:t>I</w:t>
            </w:r>
          </w:p>
        </w:tc>
      </w:tr>
      <w:tr w:rsidR="00194606" w:rsidRPr="00415B33" w14:paraId="113E7107" w14:textId="77777777" w:rsidTr="004F6253">
        <w:tc>
          <w:tcPr>
            <w:tcW w:w="1245" w:type="pct"/>
            <w:shd w:val="clear" w:color="auto" w:fill="FFFFFF" w:themeFill="background1"/>
          </w:tcPr>
          <w:p w14:paraId="18B204F7" w14:textId="58541707" w:rsidR="00194606" w:rsidRPr="00415B33" w:rsidRDefault="00D36A54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Alokasi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Waktu</w:t>
            </w:r>
          </w:p>
        </w:tc>
        <w:tc>
          <w:tcPr>
            <w:tcW w:w="3755" w:type="pct"/>
            <w:shd w:val="clear" w:color="auto" w:fill="FFFFFF" w:themeFill="background1"/>
          </w:tcPr>
          <w:p w14:paraId="2AD38FC0" w14:textId="222A94D4" w:rsidR="00194606" w:rsidRPr="00415B33" w:rsidRDefault="004D649B" w:rsidP="009A473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 (1 Jam X</w:t>
            </w:r>
            <w:r w:rsidR="00194606" w:rsidRPr="00415B33">
              <w:rPr>
                <w:rFonts w:ascii="Arial" w:hAnsi="Arial" w:cs="Arial"/>
              </w:rPr>
              <w:t xml:space="preserve"> </w:t>
            </w:r>
            <w:r w:rsidR="003558E1">
              <w:rPr>
                <w:rFonts w:ascii="Arial" w:hAnsi="Arial" w:cs="Arial"/>
              </w:rPr>
              <w:t xml:space="preserve">35 </w:t>
            </w:r>
            <w:proofErr w:type="spellStart"/>
            <w:r w:rsidR="003558E1">
              <w:rPr>
                <w:rFonts w:ascii="Arial" w:hAnsi="Arial" w:cs="Arial"/>
              </w:rPr>
              <w:t>Menit</w:t>
            </w:r>
            <w:proofErr w:type="spellEnd"/>
            <w:r w:rsidR="003558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</w:p>
        </w:tc>
      </w:tr>
      <w:tr w:rsidR="00194606" w:rsidRPr="00415B33" w14:paraId="04B52F7A" w14:textId="4507D0B0" w:rsidTr="004F6253">
        <w:tc>
          <w:tcPr>
            <w:tcW w:w="1245" w:type="pct"/>
            <w:shd w:val="clear" w:color="auto" w:fill="FFFFFF" w:themeFill="background1"/>
          </w:tcPr>
          <w:p w14:paraId="23D654C9" w14:textId="5F1653D5" w:rsidR="00194606" w:rsidRPr="00415B33" w:rsidRDefault="00D36A54" w:rsidP="009A4730">
            <w:pPr>
              <w:spacing w:after="12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Tahun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Pelajaran</w:t>
            </w:r>
          </w:p>
        </w:tc>
        <w:tc>
          <w:tcPr>
            <w:tcW w:w="3755" w:type="pct"/>
            <w:shd w:val="clear" w:color="auto" w:fill="FFFFFF" w:themeFill="background1"/>
          </w:tcPr>
          <w:p w14:paraId="57DDBCBD" w14:textId="4FF6C83D" w:rsidR="00194606" w:rsidRPr="00415B33" w:rsidRDefault="00194606" w:rsidP="009A4730">
            <w:pPr>
              <w:spacing w:after="120"/>
              <w:rPr>
                <w:rFonts w:ascii="Arial" w:hAnsi="Arial" w:cs="Arial"/>
              </w:rPr>
            </w:pPr>
            <w:r w:rsidRPr="00415B3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D36A54">
              <w:rPr>
                <w:rFonts w:ascii="Arial" w:hAnsi="Arial" w:cs="Arial"/>
              </w:rPr>
              <w:t>20</w:t>
            </w:r>
            <w:r w:rsidR="004F6253">
              <w:rPr>
                <w:rFonts w:ascii="Arial" w:hAnsi="Arial" w:cs="Arial"/>
              </w:rPr>
              <w:t>..</w:t>
            </w:r>
            <w:r w:rsidR="00C950FA">
              <w:rPr>
                <w:rFonts w:ascii="Arial" w:hAnsi="Arial" w:cs="Arial"/>
              </w:rPr>
              <w:t xml:space="preserve"> / 20</w:t>
            </w:r>
            <w:r w:rsidR="004F6253">
              <w:rPr>
                <w:rFonts w:ascii="Arial" w:hAnsi="Arial" w:cs="Arial"/>
              </w:rPr>
              <w:t>..</w:t>
            </w:r>
          </w:p>
        </w:tc>
      </w:tr>
    </w:tbl>
    <w:p w14:paraId="26777D6F" w14:textId="00E769B1" w:rsidR="006A0BEE" w:rsidRDefault="006A0BEE" w:rsidP="009A4730">
      <w:pPr>
        <w:spacing w:after="0" w:line="240" w:lineRule="auto"/>
      </w:pPr>
    </w:p>
    <w:p w14:paraId="00B50F6D" w14:textId="43FEF7D0" w:rsidR="006A0BEE" w:rsidRDefault="006A0BEE" w:rsidP="001A5134">
      <w:pPr>
        <w:pStyle w:val="ListParagraph"/>
        <w:numPr>
          <w:ilvl w:val="0"/>
          <w:numId w:val="4"/>
        </w:numPr>
        <w:shd w:val="clear" w:color="auto" w:fill="FFFF00"/>
        <w:spacing w:after="120" w:line="240" w:lineRule="auto"/>
        <w:ind w:left="426"/>
        <w:rPr>
          <w:rFonts w:ascii="Arial" w:hAnsi="Arial" w:cs="Arial"/>
          <w:b/>
          <w:bCs/>
          <w:color w:val="002060"/>
        </w:rPr>
      </w:pPr>
      <w:r w:rsidRPr="008464EE">
        <w:rPr>
          <w:rFonts w:ascii="Arial" w:hAnsi="Arial" w:cs="Arial"/>
          <w:b/>
          <w:bCs/>
          <w:color w:val="002060"/>
        </w:rPr>
        <w:t>KOMPONEN INTI</w:t>
      </w:r>
      <w:r w:rsidR="00C950FA" w:rsidRPr="008464EE">
        <w:rPr>
          <w:rFonts w:ascii="Arial" w:hAnsi="Arial" w:cs="Arial"/>
          <w:b/>
          <w:bCs/>
          <w:color w:val="002060"/>
        </w:rPr>
        <w:t xml:space="preserve">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3B77D5" w:rsidRPr="003B77D5" w14:paraId="15586E92" w14:textId="77777777" w:rsidTr="003775D4">
        <w:trPr>
          <w:trHeight w:val="424"/>
        </w:trPr>
        <w:tc>
          <w:tcPr>
            <w:tcW w:w="5000" w:type="pct"/>
            <w:gridSpan w:val="2"/>
            <w:shd w:val="clear" w:color="auto" w:fill="D9E2F3" w:themeFill="accent1" w:themeFillTint="33"/>
          </w:tcPr>
          <w:p w14:paraId="52014247" w14:textId="7B15A134" w:rsidR="003B77D5" w:rsidRPr="003B77D5" w:rsidRDefault="00C950FA" w:rsidP="009A473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Capaian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84508" w:rsidRPr="003B77D5">
              <w:rPr>
                <w:rFonts w:ascii="Arial" w:hAnsi="Arial" w:cs="Arial"/>
                <w:b/>
                <w:bCs/>
              </w:rPr>
              <w:t>Fase</w:t>
            </w:r>
            <w:proofErr w:type="spellEnd"/>
            <w:r w:rsidR="003B77D5" w:rsidRPr="003B77D5">
              <w:rPr>
                <w:rFonts w:ascii="Arial" w:hAnsi="Arial" w:cs="Arial"/>
                <w:b/>
                <w:bCs/>
              </w:rPr>
              <w:t xml:space="preserve"> </w:t>
            </w:r>
            <w:r w:rsidR="003558E1">
              <w:rPr>
                <w:rFonts w:ascii="Arial" w:hAnsi="Arial" w:cs="Arial"/>
                <w:b/>
                <w:bCs/>
              </w:rPr>
              <w:t>C</w:t>
            </w:r>
          </w:p>
        </w:tc>
      </w:tr>
      <w:tr w:rsidR="003558E1" w:rsidRPr="003B77D5" w14:paraId="18315E22" w14:textId="77777777" w:rsidTr="00F84508">
        <w:trPr>
          <w:trHeight w:val="424"/>
        </w:trPr>
        <w:tc>
          <w:tcPr>
            <w:tcW w:w="5000" w:type="pct"/>
            <w:gridSpan w:val="2"/>
            <w:shd w:val="clear" w:color="auto" w:fill="auto"/>
          </w:tcPr>
          <w:p w14:paraId="77882F4D" w14:textId="77777777" w:rsidR="004F6253" w:rsidRPr="00981571" w:rsidRDefault="004F6253" w:rsidP="004F6253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981571">
              <w:rPr>
                <w:sz w:val="24"/>
                <w:szCs w:val="24"/>
              </w:rPr>
              <w:t xml:space="preserve">Pada </w:t>
            </w:r>
            <w:proofErr w:type="spellStart"/>
            <w:r w:rsidRPr="00981571">
              <w:rPr>
                <w:sz w:val="24"/>
                <w:szCs w:val="24"/>
              </w:rPr>
              <w:t>fase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ini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peserta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didik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memahami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kronologi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sejarah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kelahiran</w:t>
            </w:r>
            <w:proofErr w:type="spellEnd"/>
            <w:r w:rsidRPr="00981571">
              <w:rPr>
                <w:sz w:val="24"/>
                <w:szCs w:val="24"/>
              </w:rPr>
              <w:t xml:space="preserve"> Pancasila dan </w:t>
            </w:r>
            <w:proofErr w:type="spellStart"/>
            <w:r w:rsidRPr="00981571">
              <w:rPr>
                <w:sz w:val="24"/>
                <w:szCs w:val="24"/>
              </w:rPr>
              <w:t>meneladani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sikap</w:t>
            </w:r>
            <w:proofErr w:type="spellEnd"/>
            <w:r w:rsidRPr="00981571">
              <w:rPr>
                <w:sz w:val="24"/>
                <w:szCs w:val="24"/>
              </w:rPr>
              <w:t xml:space="preserve"> para </w:t>
            </w:r>
            <w:proofErr w:type="spellStart"/>
            <w:r w:rsidRPr="00981571">
              <w:rPr>
                <w:sz w:val="24"/>
                <w:szCs w:val="24"/>
              </w:rPr>
              <w:t>perumus</w:t>
            </w:r>
            <w:proofErr w:type="spellEnd"/>
            <w:r w:rsidRPr="00981571">
              <w:rPr>
                <w:sz w:val="24"/>
                <w:szCs w:val="24"/>
              </w:rPr>
              <w:t xml:space="preserve"> Pancasila; </w:t>
            </w:r>
            <w:proofErr w:type="spellStart"/>
            <w:r w:rsidRPr="00981571">
              <w:rPr>
                <w:sz w:val="24"/>
                <w:szCs w:val="24"/>
              </w:rPr>
              <w:t>memahami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hubungan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sila-sila</w:t>
            </w:r>
            <w:proofErr w:type="spellEnd"/>
            <w:r w:rsidRPr="00981571">
              <w:rPr>
                <w:sz w:val="24"/>
                <w:szCs w:val="24"/>
              </w:rPr>
              <w:t xml:space="preserve"> Pancasila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suatu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kesatuan</w:t>
            </w:r>
            <w:proofErr w:type="spellEnd"/>
            <w:r w:rsidRPr="00981571">
              <w:rPr>
                <w:sz w:val="24"/>
                <w:szCs w:val="24"/>
              </w:rPr>
              <w:t xml:space="preserve"> yang </w:t>
            </w:r>
            <w:proofErr w:type="spellStart"/>
            <w:r w:rsidRPr="00981571">
              <w:rPr>
                <w:sz w:val="24"/>
                <w:szCs w:val="24"/>
              </w:rPr>
              <w:t>utuh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makna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nilai-nilai</w:t>
            </w:r>
            <w:proofErr w:type="spellEnd"/>
            <w:r w:rsidRPr="00981571">
              <w:rPr>
                <w:sz w:val="24"/>
                <w:szCs w:val="24"/>
              </w:rPr>
              <w:t xml:space="preserve"> Pancasila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dasar</w:t>
            </w:r>
            <w:proofErr w:type="spellEnd"/>
            <w:r w:rsidRPr="00981571">
              <w:rPr>
                <w:sz w:val="24"/>
                <w:szCs w:val="24"/>
              </w:rPr>
              <w:t xml:space="preserve"> negara, </w:t>
            </w:r>
            <w:proofErr w:type="spellStart"/>
            <w:r w:rsidRPr="00981571">
              <w:rPr>
                <w:sz w:val="24"/>
                <w:szCs w:val="24"/>
              </w:rPr>
              <w:t>pandangan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hidup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ideologi</w:t>
            </w:r>
            <w:proofErr w:type="spellEnd"/>
            <w:r w:rsidRPr="00981571">
              <w:rPr>
                <w:sz w:val="24"/>
                <w:szCs w:val="24"/>
              </w:rPr>
              <w:t xml:space="preserve"> negara; </w:t>
            </w:r>
            <w:proofErr w:type="spellStart"/>
            <w:r w:rsidRPr="00981571">
              <w:rPr>
                <w:sz w:val="24"/>
                <w:szCs w:val="24"/>
              </w:rPr>
              <w:t>mengidentifikasi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bentuk-bentuk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norma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hak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kewajiban</w:t>
            </w:r>
            <w:proofErr w:type="spellEnd"/>
            <w:r w:rsidRPr="00981571">
              <w:rPr>
                <w:sz w:val="24"/>
                <w:szCs w:val="24"/>
              </w:rPr>
              <w:t xml:space="preserve">; </w:t>
            </w:r>
            <w:proofErr w:type="spellStart"/>
            <w:r w:rsidRPr="00981571">
              <w:rPr>
                <w:sz w:val="24"/>
                <w:szCs w:val="24"/>
              </w:rPr>
              <w:t>mempraktikkan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musyawarah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membuat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kesepakatan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aturan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bersama</w:t>
            </w:r>
            <w:proofErr w:type="spellEnd"/>
            <w:r w:rsidRPr="00981571">
              <w:rPr>
                <w:sz w:val="24"/>
                <w:szCs w:val="24"/>
              </w:rPr>
              <w:t xml:space="preserve">; </w:t>
            </w:r>
            <w:proofErr w:type="spellStart"/>
            <w:r w:rsidRPr="00981571">
              <w:rPr>
                <w:sz w:val="24"/>
                <w:szCs w:val="24"/>
              </w:rPr>
              <w:t>menghormati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menjaga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melestarikan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keberagaman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budaya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bingkai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Bhinneka</w:t>
            </w:r>
            <w:proofErr w:type="spellEnd"/>
            <w:r w:rsidRPr="00981571">
              <w:rPr>
                <w:sz w:val="24"/>
                <w:szCs w:val="24"/>
              </w:rPr>
              <w:t xml:space="preserve"> Tunggal </w:t>
            </w:r>
            <w:proofErr w:type="spellStart"/>
            <w:r w:rsidRPr="00981571">
              <w:rPr>
                <w:sz w:val="24"/>
                <w:szCs w:val="24"/>
              </w:rPr>
              <w:t>Ika</w:t>
            </w:r>
            <w:proofErr w:type="spellEnd"/>
            <w:r w:rsidRPr="00981571">
              <w:rPr>
                <w:sz w:val="24"/>
                <w:szCs w:val="24"/>
              </w:rPr>
              <w:t xml:space="preserve">; </w:t>
            </w:r>
            <w:proofErr w:type="spellStart"/>
            <w:r w:rsidRPr="00981571">
              <w:rPr>
                <w:sz w:val="24"/>
                <w:szCs w:val="24"/>
              </w:rPr>
              <w:t>mengenal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wilayahnya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konteks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kabupaten</w:t>
            </w:r>
            <w:proofErr w:type="spellEnd"/>
            <w:r w:rsidRPr="00981571">
              <w:rPr>
                <w:sz w:val="24"/>
                <w:szCs w:val="24"/>
              </w:rPr>
              <w:t>/</w:t>
            </w:r>
            <w:proofErr w:type="spellStart"/>
            <w:r w:rsidRPr="00981571">
              <w:rPr>
                <w:sz w:val="24"/>
                <w:szCs w:val="24"/>
              </w:rPr>
              <w:t>kota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provinsi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bagian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dari</w:t>
            </w:r>
            <w:proofErr w:type="spellEnd"/>
            <w:r w:rsidRPr="00981571">
              <w:rPr>
                <w:sz w:val="24"/>
                <w:szCs w:val="24"/>
              </w:rPr>
              <w:t xml:space="preserve"> wilayah Negara </w:t>
            </w:r>
            <w:proofErr w:type="spellStart"/>
            <w:r w:rsidRPr="00981571">
              <w:rPr>
                <w:sz w:val="24"/>
                <w:szCs w:val="24"/>
              </w:rPr>
              <w:t>Kesatuan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Republik</w:t>
            </w:r>
            <w:proofErr w:type="spellEnd"/>
            <w:r w:rsidRPr="00981571">
              <w:rPr>
                <w:sz w:val="24"/>
                <w:szCs w:val="24"/>
              </w:rPr>
              <w:t xml:space="preserve"> Indonesia; dan </w:t>
            </w:r>
            <w:proofErr w:type="spellStart"/>
            <w:r w:rsidRPr="00981571">
              <w:rPr>
                <w:sz w:val="24"/>
                <w:szCs w:val="24"/>
              </w:rPr>
              <w:t>menjaga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persatuan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kesatuan</w:t>
            </w:r>
            <w:proofErr w:type="spellEnd"/>
            <w:r w:rsidRPr="00981571">
              <w:rPr>
                <w:sz w:val="24"/>
                <w:szCs w:val="24"/>
              </w:rPr>
              <w:t xml:space="preserve"> di </w:t>
            </w:r>
            <w:proofErr w:type="spellStart"/>
            <w:r w:rsidRPr="00981571">
              <w:rPr>
                <w:sz w:val="24"/>
                <w:szCs w:val="24"/>
              </w:rPr>
              <w:t>lingkungan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sekolah</w:t>
            </w:r>
            <w:proofErr w:type="spellEnd"/>
            <w:r w:rsidRPr="00981571">
              <w:rPr>
                <w:sz w:val="24"/>
                <w:szCs w:val="24"/>
              </w:rPr>
              <w:t xml:space="preserve"> dan </w:t>
            </w:r>
            <w:proofErr w:type="spellStart"/>
            <w:r w:rsidRPr="00981571">
              <w:rPr>
                <w:sz w:val="24"/>
                <w:szCs w:val="24"/>
              </w:rPr>
              <w:t>sekitar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wujud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bela</w:t>
            </w:r>
            <w:proofErr w:type="spellEnd"/>
            <w:r w:rsidRPr="00981571">
              <w:rPr>
                <w:sz w:val="24"/>
                <w:szCs w:val="24"/>
              </w:rPr>
              <w:t xml:space="preserve"> negara.</w:t>
            </w:r>
          </w:p>
          <w:p w14:paraId="2FFD018D" w14:textId="496CB6DC" w:rsidR="003558E1" w:rsidRPr="00F84508" w:rsidRDefault="003558E1" w:rsidP="003558E1">
            <w:pPr>
              <w:jc w:val="both"/>
              <w:rPr>
                <w:rFonts w:ascii="Arial" w:hAnsi="Arial" w:cs="Arial"/>
              </w:rPr>
            </w:pPr>
          </w:p>
        </w:tc>
      </w:tr>
      <w:tr w:rsidR="003558E1" w:rsidRPr="00415B33" w14:paraId="6FEA6B07" w14:textId="709E7F77" w:rsidTr="003775D4">
        <w:trPr>
          <w:trHeight w:val="424"/>
        </w:trPr>
        <w:tc>
          <w:tcPr>
            <w:tcW w:w="5000" w:type="pct"/>
            <w:gridSpan w:val="2"/>
            <w:shd w:val="clear" w:color="auto" w:fill="D9E2F3" w:themeFill="accent1" w:themeFillTint="33"/>
            <w:vAlign w:val="center"/>
          </w:tcPr>
          <w:p w14:paraId="0B8CEC26" w14:textId="0BCD50F9" w:rsidR="003558E1" w:rsidRPr="00415B33" w:rsidRDefault="003558E1" w:rsidP="003558E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Fase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227940"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Berdasarkan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Elemen</w:t>
            </w:r>
            <w:proofErr w:type="spellEnd"/>
          </w:p>
        </w:tc>
      </w:tr>
      <w:tr w:rsidR="003558E1" w:rsidRPr="00415B33" w14:paraId="2BA602F7" w14:textId="77777777" w:rsidTr="00280694">
        <w:trPr>
          <w:trHeight w:val="424"/>
        </w:trPr>
        <w:tc>
          <w:tcPr>
            <w:tcW w:w="1491" w:type="pct"/>
            <w:shd w:val="clear" w:color="auto" w:fill="auto"/>
          </w:tcPr>
          <w:p w14:paraId="2D66B446" w14:textId="56F12AFC" w:rsidR="003558E1" w:rsidRPr="00415B33" w:rsidRDefault="003558E1" w:rsidP="003558E1">
            <w:pPr>
              <w:rPr>
                <w:rFonts w:ascii="Arial" w:hAnsi="Arial" w:cs="Arial"/>
                <w:b/>
                <w:bCs/>
              </w:rPr>
            </w:pPr>
            <w:r w:rsidRPr="00B20762">
              <w:rPr>
                <w:rFonts w:ascii="Arial" w:hAnsi="Arial" w:cs="Arial"/>
                <w:color w:val="000000"/>
              </w:rPr>
              <w:t>Pancasila</w:t>
            </w:r>
          </w:p>
        </w:tc>
        <w:tc>
          <w:tcPr>
            <w:tcW w:w="3509" w:type="pct"/>
            <w:shd w:val="clear" w:color="auto" w:fill="auto"/>
          </w:tcPr>
          <w:p w14:paraId="581EAB7F" w14:textId="5C2F1ECC" w:rsidR="003558E1" w:rsidRPr="00F84508" w:rsidRDefault="004F6253" w:rsidP="003558E1">
            <w:pPr>
              <w:jc w:val="both"/>
              <w:rPr>
                <w:rFonts w:ascii="Arial" w:hAnsi="Arial" w:cs="Arial"/>
              </w:rPr>
            </w:pPr>
            <w:proofErr w:type="spellStart"/>
            <w:r w:rsidRPr="00981571">
              <w:rPr>
                <w:sz w:val="24"/>
                <w:szCs w:val="24"/>
              </w:rPr>
              <w:t>Peserta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didik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memahami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kronologi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sejarah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kelahiran</w:t>
            </w:r>
            <w:proofErr w:type="spellEnd"/>
            <w:r w:rsidRPr="00981571">
              <w:rPr>
                <w:sz w:val="24"/>
                <w:szCs w:val="24"/>
              </w:rPr>
              <w:t xml:space="preserve"> Pancasila; </w:t>
            </w:r>
            <w:proofErr w:type="spellStart"/>
            <w:r w:rsidRPr="00981571">
              <w:rPr>
                <w:sz w:val="24"/>
                <w:szCs w:val="24"/>
              </w:rPr>
              <w:t>meneladani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sikap</w:t>
            </w:r>
            <w:proofErr w:type="spellEnd"/>
            <w:r w:rsidRPr="00981571">
              <w:rPr>
                <w:sz w:val="24"/>
                <w:szCs w:val="24"/>
              </w:rPr>
              <w:t xml:space="preserve"> para </w:t>
            </w:r>
            <w:proofErr w:type="spellStart"/>
            <w:r w:rsidRPr="00981571">
              <w:rPr>
                <w:sz w:val="24"/>
                <w:szCs w:val="24"/>
              </w:rPr>
              <w:t>perumus</w:t>
            </w:r>
            <w:proofErr w:type="spellEnd"/>
            <w:r w:rsidRPr="00981571">
              <w:rPr>
                <w:sz w:val="24"/>
                <w:szCs w:val="24"/>
              </w:rPr>
              <w:t xml:space="preserve"> Pancasila dan </w:t>
            </w:r>
            <w:proofErr w:type="spellStart"/>
            <w:r w:rsidRPr="00981571">
              <w:rPr>
                <w:sz w:val="24"/>
                <w:szCs w:val="24"/>
              </w:rPr>
              <w:t>menerapkan</w:t>
            </w:r>
            <w:proofErr w:type="spellEnd"/>
            <w:r w:rsidRPr="00981571">
              <w:rPr>
                <w:sz w:val="24"/>
                <w:szCs w:val="24"/>
              </w:rPr>
              <w:t xml:space="preserve"> di </w:t>
            </w:r>
            <w:proofErr w:type="spellStart"/>
            <w:r w:rsidRPr="00981571">
              <w:rPr>
                <w:sz w:val="24"/>
                <w:szCs w:val="24"/>
              </w:rPr>
              <w:t>lingkungan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masyarakat</w:t>
            </w:r>
            <w:proofErr w:type="spellEnd"/>
            <w:r w:rsidRPr="00981571">
              <w:rPr>
                <w:sz w:val="24"/>
                <w:szCs w:val="24"/>
              </w:rPr>
              <w:t xml:space="preserve">; </w:t>
            </w:r>
            <w:proofErr w:type="spellStart"/>
            <w:r w:rsidRPr="00981571">
              <w:rPr>
                <w:sz w:val="24"/>
                <w:szCs w:val="24"/>
              </w:rPr>
              <w:t>menghubungkan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sila-sila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dalam</w:t>
            </w:r>
            <w:proofErr w:type="spellEnd"/>
            <w:r w:rsidRPr="00981571">
              <w:rPr>
                <w:sz w:val="24"/>
                <w:szCs w:val="24"/>
              </w:rPr>
              <w:t xml:space="preserve"> Pancasila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suatu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kesatuan</w:t>
            </w:r>
            <w:proofErr w:type="spellEnd"/>
            <w:r w:rsidRPr="00981571">
              <w:rPr>
                <w:sz w:val="24"/>
                <w:szCs w:val="24"/>
              </w:rPr>
              <w:t xml:space="preserve"> yang </w:t>
            </w:r>
            <w:proofErr w:type="spellStart"/>
            <w:r w:rsidRPr="00981571">
              <w:rPr>
                <w:sz w:val="24"/>
                <w:szCs w:val="24"/>
              </w:rPr>
              <w:t>utuh</w:t>
            </w:r>
            <w:proofErr w:type="spellEnd"/>
            <w:r w:rsidRPr="00981571">
              <w:rPr>
                <w:sz w:val="24"/>
                <w:szCs w:val="24"/>
              </w:rPr>
              <w:t xml:space="preserve">, </w:t>
            </w:r>
            <w:proofErr w:type="spellStart"/>
            <w:r w:rsidRPr="00981571">
              <w:rPr>
                <w:sz w:val="24"/>
                <w:szCs w:val="24"/>
              </w:rPr>
              <w:t>menguraikan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makna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nilai-nilai</w:t>
            </w:r>
            <w:proofErr w:type="spellEnd"/>
            <w:r w:rsidRPr="00981571">
              <w:rPr>
                <w:sz w:val="24"/>
                <w:szCs w:val="24"/>
              </w:rPr>
              <w:t xml:space="preserve"> Pancasila </w:t>
            </w:r>
            <w:proofErr w:type="spellStart"/>
            <w:r w:rsidRPr="00981571">
              <w:rPr>
                <w:sz w:val="24"/>
                <w:szCs w:val="24"/>
              </w:rPr>
              <w:t>sebagai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dasar</w:t>
            </w:r>
            <w:proofErr w:type="spellEnd"/>
            <w:r w:rsidRPr="00981571">
              <w:rPr>
                <w:sz w:val="24"/>
                <w:szCs w:val="24"/>
              </w:rPr>
              <w:t xml:space="preserve"> negara, </w:t>
            </w:r>
            <w:proofErr w:type="spellStart"/>
            <w:r w:rsidRPr="00981571">
              <w:rPr>
                <w:sz w:val="24"/>
                <w:szCs w:val="24"/>
              </w:rPr>
              <w:t>pandangan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hidup</w:t>
            </w:r>
            <w:proofErr w:type="spellEnd"/>
            <w:r w:rsidRPr="00981571">
              <w:rPr>
                <w:sz w:val="24"/>
                <w:szCs w:val="24"/>
              </w:rPr>
              <w:t xml:space="preserve">, dan </w:t>
            </w:r>
            <w:proofErr w:type="spellStart"/>
            <w:r w:rsidRPr="00981571">
              <w:rPr>
                <w:sz w:val="24"/>
                <w:szCs w:val="24"/>
              </w:rPr>
              <w:t>ideologi</w:t>
            </w:r>
            <w:proofErr w:type="spellEnd"/>
            <w:r w:rsidRPr="00981571">
              <w:rPr>
                <w:sz w:val="24"/>
                <w:szCs w:val="24"/>
              </w:rPr>
              <w:t xml:space="preserve"> </w:t>
            </w:r>
            <w:proofErr w:type="spellStart"/>
            <w:r w:rsidRPr="00981571">
              <w:rPr>
                <w:sz w:val="24"/>
                <w:szCs w:val="24"/>
              </w:rPr>
              <w:t>bangsa</w:t>
            </w:r>
            <w:proofErr w:type="spellEnd"/>
            <w:r w:rsidRPr="00981571">
              <w:rPr>
                <w:sz w:val="24"/>
                <w:szCs w:val="24"/>
              </w:rPr>
              <w:t xml:space="preserve"> dan negara</w:t>
            </w:r>
            <w:r w:rsidR="003558E1" w:rsidRPr="00B20762">
              <w:rPr>
                <w:rFonts w:ascii="Arial" w:hAnsi="Arial" w:cs="Arial"/>
                <w:color w:val="000000"/>
                <w:lang w:val="en-ID"/>
              </w:rPr>
              <w:t>.</w:t>
            </w:r>
            <w:r w:rsidR="003558E1" w:rsidRPr="00B20762">
              <w:rPr>
                <w:rFonts w:ascii="Arial" w:hAnsi="Arial" w:cs="Arial"/>
              </w:rPr>
              <w:t xml:space="preserve">  </w:t>
            </w:r>
          </w:p>
        </w:tc>
      </w:tr>
      <w:tr w:rsidR="005E7F20" w:rsidRPr="00415B33" w14:paraId="25F43C32" w14:textId="77777777" w:rsidTr="00E16681">
        <w:trPr>
          <w:trHeight w:val="699"/>
        </w:trPr>
        <w:tc>
          <w:tcPr>
            <w:tcW w:w="1491" w:type="pct"/>
            <w:shd w:val="clear" w:color="auto" w:fill="D9E2F3" w:themeFill="accent1" w:themeFillTint="33"/>
          </w:tcPr>
          <w:p w14:paraId="1550CC7A" w14:textId="0D7D00C2" w:rsidR="005E7F20" w:rsidRDefault="005E7F20" w:rsidP="005E7F20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Tujuan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</w:p>
        </w:tc>
        <w:tc>
          <w:tcPr>
            <w:tcW w:w="3509" w:type="pct"/>
            <w:shd w:val="clear" w:color="auto" w:fill="auto"/>
          </w:tcPr>
          <w:p w14:paraId="57C1194B" w14:textId="4D39E638" w:rsidR="005E7F20" w:rsidRPr="00B3025E" w:rsidRDefault="005E7F20" w:rsidP="005E7F20">
            <w:pPr>
              <w:jc w:val="both"/>
              <w:rPr>
                <w:rFonts w:ascii="Arial" w:hAnsi="Arial" w:cs="Arial"/>
              </w:rPr>
            </w:pP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Menguraikan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r w:rsidRPr="000A1F65">
              <w:rPr>
                <w:rFonts w:ascii="Arial" w:hAnsi="Arial" w:cs="Arial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makna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Pancasila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sebagai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dasar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r w:rsidRPr="000A1F65">
              <w:rPr>
                <w:rFonts w:ascii="Arial" w:hAnsi="Arial" w:cs="Arial"/>
              </w:rPr>
              <w:t xml:space="preserve"> </w:t>
            </w:r>
            <w:r w:rsidRPr="000A1F65">
              <w:rPr>
                <w:rFonts w:ascii="Arial" w:eastAsia="Yu Gothic UI" w:hAnsi="Arial" w:cs="Arial"/>
                <w:color w:val="231F20"/>
              </w:rPr>
              <w:t xml:space="preserve">negara,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pandangan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hidup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, dan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ideologi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</w:t>
            </w:r>
            <w:r w:rsidRPr="000A1F65">
              <w:rPr>
                <w:rFonts w:ascii="Arial" w:hAnsi="Arial" w:cs="Arial"/>
              </w:rPr>
              <w:t xml:space="preserve"> </w:t>
            </w:r>
            <w:proofErr w:type="spellStart"/>
            <w:r w:rsidRPr="000A1F65">
              <w:rPr>
                <w:rFonts w:ascii="Arial" w:eastAsia="Yu Gothic UI" w:hAnsi="Arial" w:cs="Arial"/>
                <w:color w:val="231F20"/>
              </w:rPr>
              <w:t>bangsa</w:t>
            </w:r>
            <w:proofErr w:type="spellEnd"/>
            <w:r w:rsidRPr="000A1F65">
              <w:rPr>
                <w:rFonts w:ascii="Arial" w:eastAsia="Yu Gothic UI" w:hAnsi="Arial" w:cs="Arial"/>
                <w:color w:val="231F20"/>
              </w:rPr>
              <w:t xml:space="preserve"> dan negara.</w:t>
            </w:r>
          </w:p>
        </w:tc>
      </w:tr>
      <w:tr w:rsidR="00E16681" w:rsidRPr="00415B33" w14:paraId="6B37EA4F" w14:textId="77777777" w:rsidTr="003F1B76">
        <w:trPr>
          <w:trHeight w:val="1179"/>
        </w:trPr>
        <w:tc>
          <w:tcPr>
            <w:tcW w:w="1491" w:type="pct"/>
            <w:shd w:val="clear" w:color="auto" w:fill="D9E2F3" w:themeFill="accent1" w:themeFillTint="33"/>
          </w:tcPr>
          <w:p w14:paraId="1E4FF84D" w14:textId="41C7373F" w:rsidR="00E16681" w:rsidRDefault="00E16681" w:rsidP="00E1668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Konsep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dan </w:t>
            </w:r>
            <w:proofErr w:type="spellStart"/>
            <w:r>
              <w:rPr>
                <w:rFonts w:ascii="Arial" w:hAnsi="Arial" w:cs="Arial"/>
                <w:b/>
                <w:bCs/>
              </w:rPr>
              <w:t>Keterampilan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Prasyarat</w:t>
            </w:r>
            <w:proofErr w:type="spellEnd"/>
          </w:p>
        </w:tc>
        <w:tc>
          <w:tcPr>
            <w:tcW w:w="3509" w:type="pct"/>
            <w:shd w:val="clear" w:color="auto" w:fill="auto"/>
          </w:tcPr>
          <w:p w14:paraId="5C48572B" w14:textId="77777777" w:rsidR="005E7F20" w:rsidRDefault="005E7F20" w:rsidP="005E7F20">
            <w:pPr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mempelajari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konsep-konsep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akan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dibahas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pada Bab 2,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diperlukan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penguasaan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materi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Bab 1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memahami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sila-sila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kesatuan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utuh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atas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tema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akan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memudahkan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melanjutkan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materi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berikutnya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yaitu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fungsi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berbangsa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bernegara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5E7F20">
              <w:rPr>
                <w:rFonts w:ascii="Arial" w:hAnsi="Arial" w:cs="Arial"/>
                <w:lang w:val="en-ID"/>
              </w:rPr>
              <w:t xml:space="preserve"> </w:t>
            </w:r>
          </w:p>
          <w:p w14:paraId="7CF557D8" w14:textId="3542BC8E" w:rsidR="00E16681" w:rsidRPr="005E7F20" w:rsidRDefault="005E7F20" w:rsidP="005E7F20">
            <w:pPr>
              <w:jc w:val="both"/>
              <w:rPr>
                <w:rFonts w:ascii="Arial" w:eastAsia="Yu Gothic UI" w:hAnsi="Arial" w:cs="Arial"/>
                <w:color w:val="231F20"/>
              </w:rPr>
            </w:pP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makna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sila-sila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perlu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didukung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keterampilan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mengidentifikasi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mempresentasikan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contoh-contoh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pengamalan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sehari-hari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selain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karakter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akhlak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mulia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dan gotong royong yang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akan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memperkuat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wawasan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realisasi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konsep-konsep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nyata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</w:tc>
      </w:tr>
      <w:tr w:rsidR="003558E1" w:rsidRPr="00415B33" w14:paraId="591F93A2" w14:textId="77777777" w:rsidTr="003775D4">
        <w:trPr>
          <w:trHeight w:val="424"/>
        </w:trPr>
        <w:tc>
          <w:tcPr>
            <w:tcW w:w="1491" w:type="pct"/>
            <w:shd w:val="clear" w:color="auto" w:fill="D9E2F3" w:themeFill="accent1" w:themeFillTint="33"/>
          </w:tcPr>
          <w:p w14:paraId="0D01010F" w14:textId="0F40EA04" w:rsidR="003558E1" w:rsidRDefault="003558E1" w:rsidP="003558E1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Profil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Pancasila</w:t>
            </w:r>
          </w:p>
        </w:tc>
        <w:tc>
          <w:tcPr>
            <w:tcW w:w="3509" w:type="pct"/>
            <w:shd w:val="clear" w:color="auto" w:fill="auto"/>
          </w:tcPr>
          <w:p w14:paraId="5843E2AC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Beriman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Bertakwa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kepada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Tuhan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YME dan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Berakhlak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Mulia</w:t>
            </w:r>
            <w:proofErr w:type="spellEnd"/>
          </w:p>
          <w:p w14:paraId="3F5BD765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Berkebhinekaan</w:t>
            </w:r>
            <w:proofErr w:type="spellEnd"/>
            <w:r w:rsidRPr="00E0615B">
              <w:rPr>
                <w:rFonts w:ascii="Arial" w:hAnsi="Arial" w:cs="Arial"/>
                <w:color w:val="000000" w:themeColor="text1"/>
              </w:rPr>
              <w:t xml:space="preserve"> Global</w:t>
            </w:r>
          </w:p>
          <w:p w14:paraId="416321A5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Mandiri</w:t>
            </w:r>
            <w:proofErr w:type="spellEnd"/>
          </w:p>
          <w:p w14:paraId="130E9C9F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Bernalar</w:t>
            </w:r>
            <w:proofErr w:type="spellEnd"/>
          </w:p>
          <w:p w14:paraId="329B45E5" w14:textId="77777777" w:rsidR="003558E1" w:rsidRPr="00E0615B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lastRenderedPageBreak/>
              <w:t>Kritis</w:t>
            </w:r>
            <w:proofErr w:type="spellEnd"/>
          </w:p>
          <w:p w14:paraId="7A9249A1" w14:textId="09D53CA2" w:rsidR="003558E1" w:rsidRPr="00F84508" w:rsidRDefault="003558E1" w:rsidP="001A5134">
            <w:pPr>
              <w:pStyle w:val="ListParagraph"/>
              <w:numPr>
                <w:ilvl w:val="0"/>
                <w:numId w:val="5"/>
              </w:numPr>
              <w:ind w:left="297" w:hanging="301"/>
              <w:rPr>
                <w:rFonts w:ascii="Arial" w:hAnsi="Arial" w:cs="Arial"/>
              </w:rPr>
            </w:pPr>
            <w:proofErr w:type="spellStart"/>
            <w:r w:rsidRPr="00E0615B">
              <w:rPr>
                <w:rFonts w:ascii="Arial" w:hAnsi="Arial" w:cs="Arial"/>
                <w:color w:val="000000" w:themeColor="text1"/>
              </w:rPr>
              <w:t>Kreatif</w:t>
            </w:r>
            <w:proofErr w:type="spellEnd"/>
          </w:p>
        </w:tc>
      </w:tr>
      <w:tr w:rsidR="004F6253" w:rsidRPr="00415B33" w14:paraId="0F689177" w14:textId="77777777" w:rsidTr="006E1684">
        <w:trPr>
          <w:trHeight w:val="402"/>
        </w:trPr>
        <w:tc>
          <w:tcPr>
            <w:tcW w:w="1491" w:type="pct"/>
            <w:shd w:val="clear" w:color="auto" w:fill="D9E2F3" w:themeFill="accent1" w:themeFillTint="33"/>
          </w:tcPr>
          <w:p w14:paraId="273260B8" w14:textId="47F27EF5" w:rsidR="004F6253" w:rsidRDefault="004F6253" w:rsidP="004F6253">
            <w:pPr>
              <w:rPr>
                <w:rFonts w:ascii="Arial" w:hAnsi="Arial" w:cs="Arial"/>
                <w:b/>
                <w:bCs/>
              </w:rPr>
            </w:pPr>
            <w:r w:rsidRPr="004F62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8 </w:t>
            </w:r>
            <w:proofErr w:type="spellStart"/>
            <w:r w:rsidRPr="004F62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Profil</w:t>
            </w:r>
            <w:proofErr w:type="spellEnd"/>
            <w:r w:rsidRPr="004F62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4F625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Lulusan</w:t>
            </w:r>
            <w:proofErr w:type="spellEnd"/>
          </w:p>
        </w:tc>
        <w:tc>
          <w:tcPr>
            <w:tcW w:w="3509" w:type="pct"/>
            <w:shd w:val="clear" w:color="auto" w:fill="auto"/>
          </w:tcPr>
          <w:p w14:paraId="3CFD5DD0" w14:textId="77777777" w:rsidR="004F6253" w:rsidRPr="009A26D1" w:rsidRDefault="004F6253" w:rsidP="004F6253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Keimanan</w:t>
            </w:r>
            <w:proofErr w:type="spellEnd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Ketakwaan</w:t>
            </w:r>
            <w:proofErr w:type="spellEnd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tuhan</w:t>
            </w:r>
            <w:proofErr w:type="spellEnd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YME</w:t>
            </w:r>
          </w:p>
          <w:p w14:paraId="5F04C21D" w14:textId="77777777" w:rsidR="004F6253" w:rsidRPr="009A26D1" w:rsidRDefault="004F6253" w:rsidP="004F6253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keyakinan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teguh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keberadaan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tuhan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seta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menghayati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nilai-nilai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spriritual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sehari-hari</w:t>
            </w:r>
            <w:proofErr w:type="spellEnd"/>
          </w:p>
          <w:p w14:paraId="5497AC4C" w14:textId="77777777" w:rsidR="004F6253" w:rsidRPr="009A26D1" w:rsidRDefault="004F6253" w:rsidP="004F6253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Kewargaan</w:t>
            </w:r>
            <w:proofErr w:type="spellEnd"/>
          </w:p>
          <w:p w14:paraId="59B9D0AD" w14:textId="77777777" w:rsidR="004F6253" w:rsidRPr="009A26D1" w:rsidRDefault="004F6253" w:rsidP="004F6253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rasa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cinta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tanah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air,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mentaati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aturan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dna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norma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social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kehidupan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bermasyarakat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kepedulian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tanggungjawab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social,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berkomitmen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masalah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nyata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terkait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keberlanjutan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manusia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lingkungan</w:t>
            </w:r>
            <w:proofErr w:type="spellEnd"/>
          </w:p>
          <w:p w14:paraId="48875A5C" w14:textId="77777777" w:rsidR="004F6253" w:rsidRPr="009A26D1" w:rsidRDefault="004F6253" w:rsidP="004F6253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Penalaran</w:t>
            </w:r>
            <w:proofErr w:type="spellEnd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Kritis</w:t>
            </w:r>
            <w:proofErr w:type="spellEnd"/>
          </w:p>
          <w:p w14:paraId="0BA24947" w14:textId="77777777" w:rsidR="004F6253" w:rsidRPr="009A26D1" w:rsidRDefault="004F6253" w:rsidP="004F6253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berpikir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logis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analitis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reflektif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memahami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mngevaluasi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memproses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informasi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masalah</w:t>
            </w:r>
            <w:proofErr w:type="spellEnd"/>
          </w:p>
          <w:p w14:paraId="6BE1D1B4" w14:textId="77777777" w:rsidR="004F6253" w:rsidRPr="009A26D1" w:rsidRDefault="004F6253" w:rsidP="004F6253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Kreativitas</w:t>
            </w:r>
            <w:proofErr w:type="spellEnd"/>
          </w:p>
          <w:p w14:paraId="5136C6F9" w14:textId="77777777" w:rsidR="004F6253" w:rsidRPr="009A26D1" w:rsidRDefault="004F6253" w:rsidP="004F6253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berpikir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inovatif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fleksibel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orisinal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mengolah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ide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atau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informasi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menciptakan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solusi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unik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bermanfaat</w:t>
            </w:r>
            <w:proofErr w:type="spellEnd"/>
          </w:p>
          <w:p w14:paraId="3D7C1D8B" w14:textId="77777777" w:rsidR="004F6253" w:rsidRPr="009A26D1" w:rsidRDefault="004F6253" w:rsidP="004F6253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Kolaborasi</w:t>
            </w:r>
            <w:proofErr w:type="spellEnd"/>
          </w:p>
          <w:p w14:paraId="5D86243A" w14:textId="77777777" w:rsidR="004F6253" w:rsidRPr="009A26D1" w:rsidRDefault="004F6253" w:rsidP="004F6253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bekerja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sama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efektif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orang lain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gotong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roying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mencapai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tujuan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Bersama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melalui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pembagian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pesan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tanggung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jawab</w:t>
            </w:r>
            <w:proofErr w:type="spellEnd"/>
          </w:p>
          <w:p w14:paraId="7E28B0E3" w14:textId="77777777" w:rsidR="004F6253" w:rsidRPr="009A26D1" w:rsidRDefault="004F6253" w:rsidP="004F6253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Kemandirian</w:t>
            </w:r>
            <w:proofErr w:type="spellEnd"/>
          </w:p>
          <w:p w14:paraId="7A170346" w14:textId="77777777" w:rsidR="004F6253" w:rsidRPr="009A26D1" w:rsidRDefault="004F6253" w:rsidP="004F6253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bertanggung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jawab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atas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proses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hasil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belajarnya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sendiri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dengan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menunjukkan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kemampuan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mengambil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inisiatif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mngetasi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hambatan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tugas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tepat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bergantung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pada orang lain</w:t>
            </w:r>
          </w:p>
          <w:p w14:paraId="5FE59CB9" w14:textId="77777777" w:rsidR="004F6253" w:rsidRPr="009A26D1" w:rsidRDefault="004F6253" w:rsidP="004F6253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Kesehatan</w:t>
            </w:r>
          </w:p>
          <w:p w14:paraId="06BA4EA3" w14:textId="77777777" w:rsidR="004F6253" w:rsidRPr="009A26D1" w:rsidRDefault="004F6253" w:rsidP="004F6253">
            <w:pPr>
              <w:pStyle w:val="ListParagraph"/>
              <w:spacing w:before="60" w:after="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fisik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prima,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bugar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sehat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mampu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menjaga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keseimbangan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Kesehatan mental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fisik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mewujudkan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lahir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batin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(well-being)</w:t>
            </w:r>
          </w:p>
          <w:p w14:paraId="34676622" w14:textId="77777777" w:rsidR="004F6253" w:rsidRPr="009A26D1" w:rsidRDefault="004F6253" w:rsidP="004F6253">
            <w:pPr>
              <w:pStyle w:val="ListParagraph"/>
              <w:numPr>
                <w:ilvl w:val="0"/>
                <w:numId w:val="22"/>
              </w:numPr>
              <w:spacing w:before="60" w:after="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Komunikasi</w:t>
            </w:r>
            <w:proofErr w:type="spellEnd"/>
          </w:p>
          <w:p w14:paraId="7DC5F28D" w14:textId="77777777" w:rsidR="004F6253" w:rsidRPr="009A26D1" w:rsidRDefault="004F6253" w:rsidP="004F6253">
            <w:pPr>
              <w:pStyle w:val="ListParagraph"/>
              <w:spacing w:before="60" w:after="6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Individu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memiliki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kemampuan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komunikasi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untrapribadi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melakukan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refleksi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antarpribadi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menyampaikan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ide,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gagasan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antarpribadi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untuk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menyampaikan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ide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gagasan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informasi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baik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lisan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maupun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tulisan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serta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berinteraksi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secara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efektif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dalam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berbagai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situasi</w:t>
            </w:r>
            <w:proofErr w:type="spellEnd"/>
            <w:r w:rsidRPr="009A26D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2B546C3" w14:textId="77777777" w:rsidR="004F6253" w:rsidRPr="00227940" w:rsidRDefault="004F6253" w:rsidP="004F6253">
            <w:pPr>
              <w:ind w:left="-4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6E1684" w:rsidRPr="00415B33" w14:paraId="0179E231" w14:textId="77777777" w:rsidTr="006E1684">
        <w:trPr>
          <w:trHeight w:val="402"/>
        </w:trPr>
        <w:tc>
          <w:tcPr>
            <w:tcW w:w="1491" w:type="pct"/>
            <w:shd w:val="clear" w:color="auto" w:fill="D9E2F3" w:themeFill="accent1" w:themeFillTint="33"/>
          </w:tcPr>
          <w:p w14:paraId="4E87258B" w14:textId="703E40BC" w:rsidR="006E1684" w:rsidRDefault="006E1684" w:rsidP="003558E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Kata </w:t>
            </w:r>
            <w:proofErr w:type="spellStart"/>
            <w:r>
              <w:rPr>
                <w:rFonts w:ascii="Arial" w:hAnsi="Arial" w:cs="Arial"/>
                <w:b/>
                <w:bCs/>
              </w:rPr>
              <w:t>kunci</w:t>
            </w:r>
            <w:proofErr w:type="spellEnd"/>
          </w:p>
        </w:tc>
        <w:tc>
          <w:tcPr>
            <w:tcW w:w="3509" w:type="pct"/>
            <w:shd w:val="clear" w:color="auto" w:fill="auto"/>
          </w:tcPr>
          <w:p w14:paraId="31B82BED" w14:textId="191E16EE" w:rsidR="006E1684" w:rsidRPr="006E1684" w:rsidRDefault="00227940" w:rsidP="005E7F20">
            <w:pPr>
              <w:ind w:left="-4"/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227940">
              <w:rPr>
                <w:rFonts w:ascii="Arial" w:hAnsi="Arial" w:cs="Arial"/>
                <w:color w:val="000000" w:themeColor="text1"/>
              </w:rPr>
              <w:t>Pengamalan</w:t>
            </w:r>
            <w:proofErr w:type="spellEnd"/>
            <w:r w:rsidRPr="00227940">
              <w:rPr>
                <w:rFonts w:ascii="Arial" w:hAnsi="Arial" w:cs="Arial"/>
                <w:color w:val="000000" w:themeColor="text1"/>
              </w:rPr>
              <w:t xml:space="preserve"> Pancasila</w:t>
            </w:r>
            <w:r w:rsidR="005E7F20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227940">
              <w:rPr>
                <w:rFonts w:ascii="Arial" w:hAnsi="Arial" w:cs="Arial"/>
                <w:color w:val="000000" w:themeColor="text1"/>
              </w:rPr>
              <w:t xml:space="preserve">Dasar negara, </w:t>
            </w:r>
            <w:proofErr w:type="spellStart"/>
            <w:r w:rsidRPr="00227940">
              <w:rPr>
                <w:rFonts w:ascii="Arial" w:hAnsi="Arial" w:cs="Arial"/>
                <w:color w:val="000000" w:themeColor="text1"/>
              </w:rPr>
              <w:t>Pandangan</w:t>
            </w:r>
            <w:proofErr w:type="spellEnd"/>
            <w:r w:rsidRPr="0022794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27940">
              <w:rPr>
                <w:rFonts w:ascii="Arial" w:hAnsi="Arial" w:cs="Arial"/>
                <w:color w:val="000000" w:themeColor="text1"/>
              </w:rPr>
              <w:t>hidup</w:t>
            </w:r>
            <w:proofErr w:type="spellEnd"/>
            <w:r w:rsidRPr="00227940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227940">
              <w:rPr>
                <w:rFonts w:ascii="Arial" w:hAnsi="Arial" w:cs="Arial"/>
                <w:color w:val="000000" w:themeColor="text1"/>
              </w:rPr>
              <w:t>bangsa</w:t>
            </w:r>
            <w:proofErr w:type="spellEnd"/>
          </w:p>
        </w:tc>
      </w:tr>
    </w:tbl>
    <w:p w14:paraId="5F04BE3E" w14:textId="77777777" w:rsidR="00F84508" w:rsidRDefault="00F84508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930E6" w:rsidRPr="00415B33" w14:paraId="1E29CCFA" w14:textId="77777777" w:rsidTr="001930E6">
        <w:tc>
          <w:tcPr>
            <w:tcW w:w="2500" w:type="pct"/>
            <w:shd w:val="clear" w:color="auto" w:fill="D9E2F3" w:themeFill="accent1" w:themeFillTint="33"/>
          </w:tcPr>
          <w:p w14:paraId="2BC15E72" w14:textId="77777777" w:rsidR="001930E6" w:rsidRPr="00415B33" w:rsidRDefault="001930E6" w:rsidP="001930E6">
            <w:pPr>
              <w:ind w:left="-51"/>
              <w:rPr>
                <w:rFonts w:ascii="Arial" w:hAnsi="Arial" w:cs="Arial"/>
                <w:b/>
                <w:bCs/>
              </w:rPr>
            </w:pPr>
            <w:r w:rsidRPr="00415B33">
              <w:rPr>
                <w:rFonts w:ascii="Arial" w:hAnsi="Arial" w:cs="Arial"/>
                <w:b/>
                <w:bCs/>
              </w:rPr>
              <w:lastRenderedPageBreak/>
              <w:t xml:space="preserve">Target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</w:p>
        </w:tc>
        <w:tc>
          <w:tcPr>
            <w:tcW w:w="2500" w:type="pct"/>
            <w:shd w:val="clear" w:color="auto" w:fill="D9E2F3" w:themeFill="accent1" w:themeFillTint="33"/>
          </w:tcPr>
          <w:p w14:paraId="56874333" w14:textId="566919FE" w:rsidR="001930E6" w:rsidRPr="00415B33" w:rsidRDefault="001930E6" w:rsidP="001930E6">
            <w:pPr>
              <w:ind w:left="-51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Jumlah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Siswa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 xml:space="preserve">: </w:t>
            </w:r>
          </w:p>
        </w:tc>
      </w:tr>
      <w:tr w:rsidR="001930E6" w:rsidRPr="00415B33" w14:paraId="30840DD5" w14:textId="77777777" w:rsidTr="001930E6">
        <w:tc>
          <w:tcPr>
            <w:tcW w:w="2500" w:type="pct"/>
            <w:shd w:val="clear" w:color="auto" w:fill="auto"/>
          </w:tcPr>
          <w:p w14:paraId="0B4C8D27" w14:textId="77777777" w:rsidR="001930E6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Reguler</w:t>
            </w:r>
            <w:proofErr w:type="spellEnd"/>
          </w:p>
        </w:tc>
        <w:tc>
          <w:tcPr>
            <w:tcW w:w="2500" w:type="pct"/>
            <w:shd w:val="clear" w:color="auto" w:fill="auto"/>
          </w:tcPr>
          <w:p w14:paraId="6740803A" w14:textId="19170E1A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</w:t>
            </w:r>
            <w:proofErr w:type="spellStart"/>
            <w:r>
              <w:rPr>
                <w:rFonts w:ascii="Arial" w:hAnsi="Arial" w:cs="Arial"/>
              </w:rPr>
              <w:t>Peserta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didik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dimodifikasi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pembagian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anggota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kelompok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ketika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jumlah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siswa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sedikti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atau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lebih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banyak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1930E6" w:rsidRPr="00415B33" w14:paraId="6321CD60" w14:textId="77777777" w:rsidTr="001930E6">
        <w:tc>
          <w:tcPr>
            <w:tcW w:w="2500" w:type="pct"/>
            <w:shd w:val="clear" w:color="auto" w:fill="D9E2F3" w:themeFill="accent1" w:themeFillTint="33"/>
          </w:tcPr>
          <w:p w14:paraId="352A92D5" w14:textId="77777777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Assesmen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415B33"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</w:p>
        </w:tc>
        <w:tc>
          <w:tcPr>
            <w:tcW w:w="2500" w:type="pct"/>
            <w:shd w:val="clear" w:color="auto" w:fill="D9E2F3" w:themeFill="accent1" w:themeFillTint="33"/>
          </w:tcPr>
          <w:p w14:paraId="3DAAF911" w14:textId="2F59B562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Jenis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Assesmen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  <w:color w:val="000000" w:themeColor="text1"/>
              </w:rPr>
              <w:t xml:space="preserve">: </w:t>
            </w:r>
            <w:r w:rsidRPr="00415B33"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</w:p>
        </w:tc>
      </w:tr>
      <w:tr w:rsidR="001930E6" w:rsidRPr="00415B33" w14:paraId="3DC66433" w14:textId="77777777" w:rsidTr="001930E6">
        <w:tc>
          <w:tcPr>
            <w:tcW w:w="2500" w:type="pct"/>
            <w:shd w:val="clear" w:color="auto" w:fill="auto"/>
          </w:tcPr>
          <w:p w14:paraId="201794B2" w14:textId="63F65AC5" w:rsidR="001930E6" w:rsidRDefault="001930E6" w:rsidP="001930E6">
            <w:pPr>
              <w:ind w:left="-51"/>
              <w:rPr>
                <w:rFonts w:ascii="Arial" w:hAnsi="Arial" w:cs="Arial"/>
                <w:color w:val="000000" w:themeColor="text1"/>
                <w:lang w:val="en-ID"/>
              </w:rPr>
            </w:pPr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Guru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menilai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ketercapaian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tujuan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pembelajaran</w:t>
            </w:r>
            <w:proofErr w:type="spellEnd"/>
          </w:p>
          <w:p w14:paraId="73715256" w14:textId="77777777" w:rsidR="001930E6" w:rsidRPr="001930E6" w:rsidRDefault="001930E6" w:rsidP="001A51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Asesmen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 w:rsidRPr="00710E68">
              <w:rPr>
                <w:rFonts w:ascii="Arial" w:hAnsi="Arial" w:cs="Arial"/>
                <w:color w:val="000000" w:themeColor="text1"/>
                <w:lang w:val="en-ID"/>
              </w:rPr>
              <w:t>individu</w:t>
            </w:r>
            <w:proofErr w:type="spellEnd"/>
            <w:r w:rsidRPr="00710E68">
              <w:rPr>
                <w:rFonts w:ascii="Arial" w:hAnsi="Arial" w:cs="Arial"/>
                <w:color w:val="000000" w:themeColor="text1"/>
                <w:lang w:val="en-ID"/>
              </w:rPr>
              <w:t xml:space="preserve">  </w:t>
            </w:r>
          </w:p>
          <w:p w14:paraId="5C44CCC0" w14:textId="15D615B2" w:rsidR="001930E6" w:rsidRPr="001930E6" w:rsidRDefault="001930E6" w:rsidP="001A513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lang w:val="en-ID"/>
              </w:rPr>
              <w:t>Asesmen</w:t>
            </w:r>
            <w:proofErr w:type="spellEnd"/>
            <w:r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  <w:proofErr w:type="spellStart"/>
            <w:r w:rsidRPr="00710E68">
              <w:rPr>
                <w:rFonts w:ascii="Arial" w:hAnsi="Arial" w:cs="Arial"/>
                <w:color w:val="000000" w:themeColor="text1"/>
                <w:lang w:val="en-ID"/>
              </w:rPr>
              <w:t>kelompok</w:t>
            </w:r>
            <w:proofErr w:type="spellEnd"/>
            <w:r w:rsidRPr="00710E68">
              <w:rPr>
                <w:rFonts w:ascii="Arial" w:hAnsi="Arial" w:cs="Arial"/>
                <w:color w:val="000000" w:themeColor="text1"/>
                <w:lang w:val="en-ID"/>
              </w:rPr>
              <w:t xml:space="preserve"> </w:t>
            </w:r>
          </w:p>
        </w:tc>
        <w:tc>
          <w:tcPr>
            <w:tcW w:w="2500" w:type="pct"/>
            <w:shd w:val="clear" w:color="auto" w:fill="auto"/>
          </w:tcPr>
          <w:p w14:paraId="1F9036F6" w14:textId="77777777" w:rsidR="001930E6" w:rsidRPr="00977C54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977C54">
              <w:rPr>
                <w:rFonts w:ascii="Arial" w:hAnsi="Arial" w:cs="Arial"/>
              </w:rPr>
              <w:t>Presentasi</w:t>
            </w:r>
            <w:proofErr w:type="spellEnd"/>
          </w:p>
          <w:p w14:paraId="7A994458" w14:textId="77777777" w:rsidR="001930E6" w:rsidRPr="00977C54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977C54">
              <w:rPr>
                <w:rFonts w:ascii="Arial" w:hAnsi="Arial" w:cs="Arial"/>
              </w:rPr>
              <w:t>Produk</w:t>
            </w:r>
            <w:proofErr w:type="spellEnd"/>
          </w:p>
          <w:p w14:paraId="64DFE106" w14:textId="77777777" w:rsidR="001930E6" w:rsidRPr="00977C54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977C54">
              <w:rPr>
                <w:rFonts w:ascii="Arial" w:hAnsi="Arial" w:cs="Arial"/>
              </w:rPr>
              <w:t>Tertulis</w:t>
            </w:r>
            <w:proofErr w:type="spellEnd"/>
            <w:r w:rsidRPr="00977C54">
              <w:rPr>
                <w:rFonts w:ascii="Arial" w:hAnsi="Arial" w:cs="Arial"/>
              </w:rPr>
              <w:t xml:space="preserve"> </w:t>
            </w:r>
            <w:proofErr w:type="spellStart"/>
            <w:r w:rsidRPr="00977C54">
              <w:rPr>
                <w:rFonts w:ascii="Arial" w:hAnsi="Arial" w:cs="Arial"/>
              </w:rPr>
              <w:t>Unjuk</w:t>
            </w:r>
            <w:proofErr w:type="spellEnd"/>
            <w:r w:rsidRPr="00977C54">
              <w:rPr>
                <w:rFonts w:ascii="Arial" w:hAnsi="Arial" w:cs="Arial"/>
              </w:rPr>
              <w:t xml:space="preserve"> </w:t>
            </w:r>
            <w:proofErr w:type="spellStart"/>
            <w:r w:rsidRPr="00977C54">
              <w:rPr>
                <w:rFonts w:ascii="Arial" w:hAnsi="Arial" w:cs="Arial"/>
              </w:rPr>
              <w:t>Kerja</w:t>
            </w:r>
            <w:proofErr w:type="spellEnd"/>
          </w:p>
          <w:p w14:paraId="3C4BAA05" w14:textId="7BC88329" w:rsidR="001930E6" w:rsidRPr="001930E6" w:rsidRDefault="001930E6" w:rsidP="001930E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977C54">
              <w:rPr>
                <w:rFonts w:ascii="Arial" w:hAnsi="Arial" w:cs="Arial"/>
              </w:rPr>
              <w:t>Tertulis</w:t>
            </w:r>
            <w:proofErr w:type="spellEnd"/>
          </w:p>
        </w:tc>
      </w:tr>
      <w:tr w:rsidR="001930E6" w:rsidRPr="00415B33" w14:paraId="2E6682F7" w14:textId="77777777" w:rsidTr="001930E6">
        <w:tc>
          <w:tcPr>
            <w:tcW w:w="2500" w:type="pct"/>
            <w:shd w:val="clear" w:color="auto" w:fill="D9E2F3" w:themeFill="accent1" w:themeFillTint="33"/>
          </w:tcPr>
          <w:p w14:paraId="7D3EDD41" w14:textId="65340EEF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Kegiatan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Utama /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Pengaturan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</w:p>
        </w:tc>
        <w:tc>
          <w:tcPr>
            <w:tcW w:w="2500" w:type="pct"/>
            <w:shd w:val="clear" w:color="auto" w:fill="D9E2F3" w:themeFill="accent1" w:themeFillTint="33"/>
          </w:tcPr>
          <w:p w14:paraId="631B6E62" w14:textId="5C682281" w:rsidR="001930E6" w:rsidRPr="00415B33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Metode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dan Model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</w:p>
        </w:tc>
      </w:tr>
      <w:tr w:rsidR="001930E6" w:rsidRPr="00415B33" w14:paraId="42E3BA56" w14:textId="77777777" w:rsidTr="001930E6">
        <w:tc>
          <w:tcPr>
            <w:tcW w:w="2500" w:type="pct"/>
            <w:shd w:val="clear" w:color="auto" w:fill="FFFFFF" w:themeFill="background1"/>
          </w:tcPr>
          <w:p w14:paraId="192DC696" w14:textId="77777777" w:rsidR="001930E6" w:rsidRPr="00415B33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</w:rPr>
              <w:t>Individu</w:t>
            </w:r>
            <w:proofErr w:type="spellEnd"/>
          </w:p>
          <w:p w14:paraId="0C282137" w14:textId="77777777" w:rsidR="001930E6" w:rsidRPr="00647C84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  <w:b/>
                <w:bCs/>
              </w:rPr>
            </w:pPr>
            <w:proofErr w:type="spellStart"/>
            <w:r w:rsidRPr="00415B33">
              <w:rPr>
                <w:rFonts w:ascii="Arial" w:hAnsi="Arial" w:cs="Arial"/>
              </w:rPr>
              <w:t>Berkelompok</w:t>
            </w:r>
            <w:proofErr w:type="spellEnd"/>
            <w:r w:rsidRPr="00415B33">
              <w:rPr>
                <w:rFonts w:ascii="Arial" w:hAnsi="Arial" w:cs="Arial"/>
              </w:rPr>
              <w:t xml:space="preserve"> (</w:t>
            </w:r>
            <w:proofErr w:type="spellStart"/>
            <w:r w:rsidRPr="00415B33">
              <w:rPr>
                <w:rFonts w:ascii="Arial" w:hAnsi="Arial" w:cs="Arial"/>
              </w:rPr>
              <w:t>Lebih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dari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dua</w:t>
            </w:r>
            <w:proofErr w:type="spellEnd"/>
            <w:r w:rsidRPr="00415B33">
              <w:rPr>
                <w:rFonts w:ascii="Arial" w:hAnsi="Arial" w:cs="Arial"/>
              </w:rPr>
              <w:t xml:space="preserve"> orang)</w:t>
            </w:r>
          </w:p>
          <w:p w14:paraId="6CEE159E" w14:textId="5D235126" w:rsidR="001930E6" w:rsidRPr="001930E6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14:paraId="2200A780" w14:textId="77777777" w:rsidR="001930E6" w:rsidRDefault="001930E6" w:rsidP="001930E6">
            <w:pPr>
              <w:rPr>
                <w:rFonts w:ascii="Arial" w:eastAsia="Times" w:hAnsi="Arial" w:cs="Arial"/>
                <w:color w:val="000000"/>
              </w:rPr>
            </w:pPr>
            <w:proofErr w:type="spellStart"/>
            <w:r>
              <w:rPr>
                <w:rFonts w:ascii="Arial" w:eastAsia="Times" w:hAnsi="Arial" w:cs="Arial"/>
                <w:color w:val="000000"/>
              </w:rPr>
              <w:t>Keteladanan</w:t>
            </w:r>
            <w:proofErr w:type="spellEnd"/>
            <w:r>
              <w:rPr>
                <w:rFonts w:ascii="Arial" w:eastAsia="Times" w:hAnsi="Arial" w:cs="Arial"/>
                <w:color w:val="000000"/>
              </w:rPr>
              <w:t xml:space="preserve">, </w:t>
            </w:r>
            <w:proofErr w:type="spellStart"/>
            <w:r w:rsidRPr="00677237">
              <w:rPr>
                <w:rFonts w:ascii="Arial" w:eastAsia="Times" w:hAnsi="Arial" w:cs="Arial"/>
                <w:color w:val="000000"/>
              </w:rPr>
              <w:t>Diskusi</w:t>
            </w:r>
            <w:proofErr w:type="spellEnd"/>
            <w:r w:rsidRPr="00677237">
              <w:rPr>
                <w:rFonts w:ascii="Arial" w:eastAsia="Times" w:hAnsi="Arial" w:cs="Arial"/>
                <w:color w:val="000000"/>
              </w:rPr>
              <w:t xml:space="preserve">, </w:t>
            </w:r>
            <w:proofErr w:type="spellStart"/>
            <w:r w:rsidRPr="00677237">
              <w:rPr>
                <w:rFonts w:ascii="Arial" w:eastAsia="Times" w:hAnsi="Arial" w:cs="Arial"/>
                <w:color w:val="000000"/>
              </w:rPr>
              <w:t>Presentasi</w:t>
            </w:r>
            <w:proofErr w:type="spellEnd"/>
          </w:p>
          <w:p w14:paraId="79A17A74" w14:textId="46C5CFEF" w:rsidR="001930E6" w:rsidRPr="001930E6" w:rsidRDefault="001930E6" w:rsidP="001930E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930E6" w:rsidRPr="00415B33" w14:paraId="3049A45C" w14:textId="77777777" w:rsidTr="001930E6">
        <w:tc>
          <w:tcPr>
            <w:tcW w:w="2500" w:type="pct"/>
            <w:shd w:val="clear" w:color="auto" w:fill="D9E2F3" w:themeFill="accent1" w:themeFillTint="33"/>
          </w:tcPr>
          <w:p w14:paraId="600D691E" w14:textId="527D47ED" w:rsidR="001930E6" w:rsidRPr="00415B33" w:rsidRDefault="001930E6" w:rsidP="001930E6">
            <w:pPr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Ketersediaan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Materi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</w:p>
        </w:tc>
        <w:tc>
          <w:tcPr>
            <w:tcW w:w="2500" w:type="pct"/>
            <w:shd w:val="clear" w:color="auto" w:fill="D9E2F3" w:themeFill="accent1" w:themeFillTint="33"/>
          </w:tcPr>
          <w:p w14:paraId="4199471B" w14:textId="687B6C38" w:rsidR="001930E6" w:rsidRPr="00415B33" w:rsidRDefault="001930E6" w:rsidP="001930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</w:p>
        </w:tc>
      </w:tr>
      <w:tr w:rsidR="001930E6" w:rsidRPr="00415B33" w14:paraId="48EFC6F4" w14:textId="77777777" w:rsidTr="001930E6">
        <w:tc>
          <w:tcPr>
            <w:tcW w:w="2500" w:type="pct"/>
            <w:shd w:val="clear" w:color="auto" w:fill="auto"/>
          </w:tcPr>
          <w:p w14:paraId="2B3D2CD6" w14:textId="77777777" w:rsidR="001930E6" w:rsidRPr="00415B33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</w:rPr>
              <w:t>Pengayaan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untuk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peserta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didik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berpencapaian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tinggi</w:t>
            </w:r>
            <w:proofErr w:type="spellEnd"/>
            <w:r w:rsidRPr="00415B33">
              <w:rPr>
                <w:rFonts w:ascii="Arial" w:hAnsi="Arial" w:cs="Arial"/>
              </w:rPr>
              <w:t xml:space="preserve">: </w:t>
            </w:r>
          </w:p>
          <w:p w14:paraId="64EDCA22" w14:textId="77777777" w:rsidR="001930E6" w:rsidRPr="00415B33" w:rsidRDefault="001930E6" w:rsidP="001930E6">
            <w:pPr>
              <w:ind w:left="309"/>
              <w:rPr>
                <w:rFonts w:ascii="Arial" w:hAnsi="Arial" w:cs="Arial"/>
                <w:color w:val="C00000"/>
              </w:rPr>
            </w:pPr>
            <w:r w:rsidRPr="00415B33">
              <w:rPr>
                <w:rFonts w:ascii="Arial" w:hAnsi="Arial" w:cs="Arial"/>
                <w:color w:val="C00000"/>
              </w:rPr>
              <w:t>YA/TIDAK</w:t>
            </w:r>
          </w:p>
          <w:p w14:paraId="117063A1" w14:textId="77777777" w:rsidR="001930E6" w:rsidRPr="00415B33" w:rsidRDefault="001930E6" w:rsidP="001930E6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</w:rPr>
              <w:t>Alternatif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penjelasan</w:t>
            </w:r>
            <w:proofErr w:type="spellEnd"/>
            <w:r w:rsidRPr="00415B33">
              <w:rPr>
                <w:rFonts w:ascii="Arial" w:hAnsi="Arial" w:cs="Arial"/>
              </w:rPr>
              <w:t xml:space="preserve">, </w:t>
            </w:r>
            <w:proofErr w:type="spellStart"/>
            <w:r w:rsidRPr="00415B33">
              <w:rPr>
                <w:rFonts w:ascii="Arial" w:hAnsi="Arial" w:cs="Arial"/>
              </w:rPr>
              <w:t>metode</w:t>
            </w:r>
            <w:proofErr w:type="spellEnd"/>
            <w:r w:rsidRPr="00415B33">
              <w:rPr>
                <w:rFonts w:ascii="Arial" w:hAnsi="Arial" w:cs="Arial"/>
              </w:rPr>
              <w:t xml:space="preserve">, </w:t>
            </w:r>
            <w:proofErr w:type="spellStart"/>
            <w:r w:rsidRPr="00415B33">
              <w:rPr>
                <w:rFonts w:ascii="Arial" w:hAnsi="Arial" w:cs="Arial"/>
              </w:rPr>
              <w:t>atau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aktivitas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untuk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peserta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didik</w:t>
            </w:r>
            <w:proofErr w:type="spellEnd"/>
            <w:r w:rsidRPr="00415B33">
              <w:rPr>
                <w:rFonts w:ascii="Arial" w:hAnsi="Arial" w:cs="Arial"/>
              </w:rPr>
              <w:t xml:space="preserve"> yang </w:t>
            </w:r>
            <w:proofErr w:type="spellStart"/>
            <w:r w:rsidRPr="00415B33">
              <w:rPr>
                <w:rFonts w:ascii="Arial" w:hAnsi="Arial" w:cs="Arial"/>
              </w:rPr>
              <w:t>sulit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memahami</w:t>
            </w:r>
            <w:proofErr w:type="spellEnd"/>
            <w:r w:rsidRPr="00415B33">
              <w:rPr>
                <w:rFonts w:ascii="Arial" w:hAnsi="Arial" w:cs="Arial"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</w:rPr>
              <w:t>konsep</w:t>
            </w:r>
            <w:proofErr w:type="spellEnd"/>
            <w:r w:rsidRPr="00415B33">
              <w:rPr>
                <w:rFonts w:ascii="Arial" w:hAnsi="Arial" w:cs="Arial"/>
              </w:rPr>
              <w:t xml:space="preserve">: </w:t>
            </w:r>
          </w:p>
          <w:p w14:paraId="2CA62FE1" w14:textId="0E2EC586" w:rsidR="001930E6" w:rsidRPr="001930E6" w:rsidRDefault="001930E6" w:rsidP="001930E6">
            <w:pPr>
              <w:ind w:left="309"/>
              <w:rPr>
                <w:rFonts w:ascii="Arial" w:hAnsi="Arial" w:cs="Arial"/>
                <w:color w:val="C00000"/>
              </w:rPr>
            </w:pPr>
            <w:r w:rsidRPr="00415B33">
              <w:rPr>
                <w:rFonts w:ascii="Arial" w:hAnsi="Arial" w:cs="Arial"/>
                <w:color w:val="C00000"/>
              </w:rPr>
              <w:t xml:space="preserve">YA/TIDAK </w:t>
            </w:r>
          </w:p>
        </w:tc>
        <w:tc>
          <w:tcPr>
            <w:tcW w:w="2500" w:type="pct"/>
            <w:shd w:val="clear" w:color="auto" w:fill="auto"/>
          </w:tcPr>
          <w:p w14:paraId="35E21F44" w14:textId="77777777" w:rsidR="001930E6" w:rsidRDefault="001930E6" w:rsidP="001930E6">
            <w:pPr>
              <w:ind w:left="-51"/>
              <w:rPr>
                <w:rFonts w:ascii="Arial" w:hAnsi="Arial" w:cs="Arial"/>
              </w:rPr>
            </w:pPr>
            <w:proofErr w:type="spellStart"/>
            <w:r w:rsidRPr="001930E6">
              <w:rPr>
                <w:rFonts w:ascii="Arial" w:hAnsi="Arial" w:cs="Arial"/>
              </w:rPr>
              <w:t>Tatap</w:t>
            </w:r>
            <w:proofErr w:type="spellEnd"/>
            <w:r w:rsidRPr="001930E6">
              <w:rPr>
                <w:rFonts w:ascii="Arial" w:hAnsi="Arial" w:cs="Arial"/>
              </w:rPr>
              <w:t xml:space="preserve"> </w:t>
            </w:r>
            <w:proofErr w:type="spellStart"/>
            <w:r w:rsidRPr="001930E6">
              <w:rPr>
                <w:rFonts w:ascii="Arial" w:hAnsi="Arial" w:cs="Arial"/>
              </w:rPr>
              <w:t>muka</w:t>
            </w:r>
            <w:proofErr w:type="spellEnd"/>
          </w:p>
          <w:p w14:paraId="032F080F" w14:textId="77777777" w:rsidR="004F6253" w:rsidRDefault="004F6253" w:rsidP="001930E6">
            <w:pPr>
              <w:ind w:left="-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PJBL</w:t>
            </w:r>
          </w:p>
          <w:p w14:paraId="54F4A877" w14:textId="0F0D88BD" w:rsidR="004F6253" w:rsidRPr="001930E6" w:rsidRDefault="004F6253" w:rsidP="001930E6">
            <w:pPr>
              <w:ind w:left="-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DEEP LEARNING</w:t>
            </w:r>
          </w:p>
        </w:tc>
      </w:tr>
      <w:tr w:rsidR="004C6853" w:rsidRPr="004C6853" w14:paraId="4AF7D368" w14:textId="77777777" w:rsidTr="00280694">
        <w:tc>
          <w:tcPr>
            <w:tcW w:w="5000" w:type="pct"/>
            <w:gridSpan w:val="2"/>
            <w:shd w:val="clear" w:color="auto" w:fill="D9E2F3" w:themeFill="accent1" w:themeFillTint="33"/>
          </w:tcPr>
          <w:p w14:paraId="25766B1C" w14:textId="1B0032C9" w:rsidR="004C6853" w:rsidRPr="004C6853" w:rsidRDefault="002A58E9" w:rsidP="00377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E2F3" w:themeFill="accent1" w:themeFillTint="33"/>
              <w:jc w:val="both"/>
              <w:rPr>
                <w:rFonts w:ascii="Arial" w:eastAsia="Times" w:hAnsi="Arial" w:cs="Arial"/>
                <w:b/>
                <w:bCs/>
                <w:color w:val="000000"/>
              </w:rPr>
            </w:pPr>
            <w:r>
              <w:rPr>
                <w:rFonts w:ascii="Arial" w:eastAsia="Times" w:hAnsi="Arial" w:cs="Arial"/>
                <w:b/>
                <w:bCs/>
                <w:color w:val="000000"/>
              </w:rPr>
              <w:t xml:space="preserve">Media </w:t>
            </w:r>
            <w:proofErr w:type="spellStart"/>
            <w:r>
              <w:rPr>
                <w:rFonts w:ascii="Arial" w:eastAsia="Times" w:hAnsi="Arial" w:cs="Arial"/>
                <w:b/>
                <w:bCs/>
                <w:color w:val="000000"/>
              </w:rPr>
              <w:t>Pembelajaran</w:t>
            </w:r>
            <w:proofErr w:type="spellEnd"/>
          </w:p>
        </w:tc>
      </w:tr>
      <w:tr w:rsidR="004C6853" w:rsidRPr="00415B33" w14:paraId="3F8293A6" w14:textId="77777777" w:rsidTr="00280694">
        <w:tc>
          <w:tcPr>
            <w:tcW w:w="5000" w:type="pct"/>
            <w:gridSpan w:val="2"/>
            <w:shd w:val="clear" w:color="auto" w:fill="auto"/>
          </w:tcPr>
          <w:p w14:paraId="4E53E27B" w14:textId="1C026FF0" w:rsidR="002A58E9" w:rsidRPr="002A58E9" w:rsidRDefault="002A58E9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hAnsi="Arial" w:cs="Arial"/>
                <w:color w:val="231F20"/>
                <w:lang w:val="en-ID"/>
              </w:rPr>
            </w:pPr>
            <w:r w:rsidRPr="002A58E9">
              <w:rPr>
                <w:rFonts w:ascii="Arial" w:hAnsi="Arial" w:cs="Arial"/>
                <w:color w:val="231F20"/>
                <w:lang w:val="en-ID"/>
              </w:rPr>
              <w:t>Laptop</w:t>
            </w:r>
          </w:p>
          <w:p w14:paraId="0324569D" w14:textId="5DD71304" w:rsidR="002A58E9" w:rsidRPr="002A58E9" w:rsidRDefault="002A58E9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hAnsi="Arial" w:cs="Arial"/>
                <w:color w:val="231F20"/>
                <w:lang w:val="en-ID"/>
              </w:rPr>
            </w:pPr>
            <w:r w:rsidRPr="002A58E9">
              <w:rPr>
                <w:rFonts w:ascii="Arial" w:hAnsi="Arial" w:cs="Arial"/>
                <w:color w:val="231F20"/>
                <w:lang w:val="en-ID"/>
              </w:rPr>
              <w:t xml:space="preserve">Alat </w:t>
            </w:r>
            <w:proofErr w:type="spellStart"/>
            <w:r w:rsidRPr="002A58E9">
              <w:rPr>
                <w:rFonts w:ascii="Arial" w:hAnsi="Arial" w:cs="Arial"/>
                <w:color w:val="231F20"/>
                <w:lang w:val="en-ID"/>
              </w:rPr>
              <w:t>bantu</w:t>
            </w:r>
            <w:proofErr w:type="spellEnd"/>
            <w:r w:rsidRPr="002A58E9">
              <w:rPr>
                <w:rFonts w:ascii="Arial" w:hAnsi="Arial" w:cs="Arial"/>
                <w:color w:val="231F20"/>
                <w:lang w:val="en-ID"/>
              </w:rPr>
              <w:t xml:space="preserve"> audio (speaker)</w:t>
            </w:r>
          </w:p>
          <w:p w14:paraId="241B74EB" w14:textId="05C5BCEC" w:rsidR="002A58E9" w:rsidRPr="002A58E9" w:rsidRDefault="002A58E9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hAnsi="Arial" w:cs="Arial"/>
                <w:color w:val="231F20"/>
                <w:lang w:val="en-ID"/>
              </w:rPr>
            </w:pPr>
            <w:proofErr w:type="spellStart"/>
            <w:r w:rsidRPr="002A58E9">
              <w:rPr>
                <w:rFonts w:ascii="Arial" w:hAnsi="Arial" w:cs="Arial"/>
                <w:color w:val="231F20"/>
                <w:lang w:val="en-ID"/>
              </w:rPr>
              <w:t>Proyektor</w:t>
            </w:r>
            <w:proofErr w:type="spellEnd"/>
          </w:p>
          <w:p w14:paraId="4C611179" w14:textId="17F2502A" w:rsidR="002A58E9" w:rsidRPr="002A58E9" w:rsidRDefault="002A58E9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hAnsi="Arial" w:cs="Arial"/>
                <w:color w:val="231F20"/>
                <w:lang w:val="en-ID"/>
              </w:rPr>
            </w:pPr>
            <w:proofErr w:type="spellStart"/>
            <w:r w:rsidRPr="002A58E9">
              <w:rPr>
                <w:rFonts w:ascii="Arial" w:hAnsi="Arial" w:cs="Arial"/>
                <w:color w:val="231F20"/>
                <w:lang w:val="en-ID"/>
              </w:rPr>
              <w:t>Jaringan</w:t>
            </w:r>
            <w:proofErr w:type="spellEnd"/>
            <w:r w:rsidRPr="002A58E9">
              <w:rPr>
                <w:rFonts w:ascii="Arial" w:hAnsi="Arial" w:cs="Arial"/>
                <w:color w:val="231F20"/>
                <w:lang w:val="en-ID"/>
              </w:rPr>
              <w:t xml:space="preserve"> internet</w:t>
            </w:r>
          </w:p>
          <w:p w14:paraId="086C5842" w14:textId="2D49B6DE" w:rsidR="005D116A" w:rsidRPr="002A58E9" w:rsidRDefault="001930E6" w:rsidP="001A5134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5" w:hanging="295"/>
              <w:jc w:val="both"/>
              <w:rPr>
                <w:rFonts w:ascii="Arial" w:eastAsia="Times" w:hAnsi="Arial" w:cs="Arial"/>
                <w:color w:val="000000"/>
              </w:rPr>
            </w:pPr>
            <w:r>
              <w:rPr>
                <w:rFonts w:ascii="Arial" w:hAnsi="Arial" w:cs="Arial"/>
                <w:color w:val="231F20"/>
                <w:lang w:val="en-ID"/>
              </w:rPr>
              <w:t xml:space="preserve">Alat </w:t>
            </w:r>
            <w:proofErr w:type="spellStart"/>
            <w:r>
              <w:rPr>
                <w:rFonts w:ascii="Arial" w:hAnsi="Arial" w:cs="Arial"/>
                <w:color w:val="231F20"/>
                <w:lang w:val="en-ID"/>
              </w:rPr>
              <w:t>tulis</w:t>
            </w:r>
            <w:proofErr w:type="spellEnd"/>
          </w:p>
        </w:tc>
      </w:tr>
      <w:tr w:rsidR="004C6853" w:rsidRPr="00415B33" w14:paraId="15EA594B" w14:textId="77777777" w:rsidTr="003775D4">
        <w:tc>
          <w:tcPr>
            <w:tcW w:w="5000" w:type="pct"/>
            <w:gridSpan w:val="2"/>
            <w:shd w:val="clear" w:color="auto" w:fill="D9E2F3" w:themeFill="accent1" w:themeFillTint="33"/>
          </w:tcPr>
          <w:p w14:paraId="441C8A16" w14:textId="77777777" w:rsidR="004C6853" w:rsidRPr="00415B33" w:rsidRDefault="004C6853" w:rsidP="004C68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Materi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C6853" w:rsidRPr="00DF62B3" w14:paraId="7CE30A00" w14:textId="77777777" w:rsidTr="00280694">
        <w:tc>
          <w:tcPr>
            <w:tcW w:w="5000" w:type="pct"/>
            <w:gridSpan w:val="2"/>
            <w:shd w:val="clear" w:color="auto" w:fill="auto"/>
          </w:tcPr>
          <w:p w14:paraId="0E09F419" w14:textId="77777777" w:rsidR="005E7F20" w:rsidRPr="005E7F20" w:rsidRDefault="005E7F20" w:rsidP="005E7F2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1. Pancasila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dasar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negara Indonesia yang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ber-Bhinneka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Tunggal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Ika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2EE62193" w14:textId="77777777" w:rsidR="005E7F20" w:rsidRPr="005E7F20" w:rsidRDefault="005E7F20" w:rsidP="005E7F2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2. Pancasila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pandangan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hidup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4DA2CA9C" w14:textId="77777777" w:rsidR="005E7F20" w:rsidRPr="005E7F20" w:rsidRDefault="005E7F20" w:rsidP="005E7F20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3. Pancasila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berbangsa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bernegara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20D094A4" w14:textId="7943A413" w:rsidR="00DF62B3" w:rsidRPr="005E7F20" w:rsidRDefault="005E7F20" w:rsidP="005E7F20">
            <w:pPr>
              <w:jc w:val="both"/>
              <w:rPr>
                <w:rFonts w:ascii="Arial" w:hAnsi="Arial" w:cs="Arial"/>
              </w:rPr>
            </w:pPr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4.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Mengamalkan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sila-sila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hidup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bermasyarakat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</w:tc>
      </w:tr>
      <w:tr w:rsidR="004C6853" w:rsidRPr="00415B33" w14:paraId="2D3F5916" w14:textId="4ABE19EB" w:rsidTr="003775D4">
        <w:tc>
          <w:tcPr>
            <w:tcW w:w="5000" w:type="pct"/>
            <w:gridSpan w:val="2"/>
            <w:shd w:val="clear" w:color="auto" w:fill="D9E2F3" w:themeFill="accent1" w:themeFillTint="33"/>
          </w:tcPr>
          <w:p w14:paraId="79F5295B" w14:textId="6E981B34" w:rsidR="004C6853" w:rsidRPr="00415B33" w:rsidRDefault="004C6853" w:rsidP="004C6853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Sumber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Belajar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</w:p>
        </w:tc>
      </w:tr>
      <w:tr w:rsidR="0092437F" w:rsidRPr="0065087D" w14:paraId="34350AA5" w14:textId="77777777" w:rsidTr="00280694">
        <w:tc>
          <w:tcPr>
            <w:tcW w:w="5000" w:type="pct"/>
            <w:gridSpan w:val="2"/>
            <w:shd w:val="clear" w:color="auto" w:fill="auto"/>
          </w:tcPr>
          <w:p w14:paraId="3E9C6D10" w14:textId="77777777" w:rsidR="0092437F" w:rsidRPr="009D0E97" w:rsidRDefault="0092437F" w:rsidP="0092437F">
            <w:pPr>
              <w:rPr>
                <w:rFonts w:ascii="Arial" w:hAnsi="Arial" w:cs="Arial"/>
              </w:rPr>
            </w:pPr>
            <w:r w:rsidRPr="009D0E97">
              <w:rPr>
                <w:rFonts w:ascii="Arial" w:hAnsi="Arial" w:cs="Arial"/>
              </w:rPr>
              <w:t xml:space="preserve">1. </w:t>
            </w:r>
            <w:proofErr w:type="spellStart"/>
            <w:r w:rsidRPr="009D0E97">
              <w:rPr>
                <w:rFonts w:ascii="Arial" w:hAnsi="Arial" w:cs="Arial"/>
              </w:rPr>
              <w:t>Sumber</w:t>
            </w:r>
            <w:proofErr w:type="spellEnd"/>
            <w:r w:rsidRPr="009D0E97">
              <w:rPr>
                <w:rFonts w:ascii="Arial" w:hAnsi="Arial" w:cs="Arial"/>
              </w:rPr>
              <w:t xml:space="preserve"> Utama</w:t>
            </w:r>
          </w:p>
          <w:p w14:paraId="296E8633" w14:textId="01652F7C" w:rsidR="0092437F" w:rsidRDefault="005D116A" w:rsidP="001A5134">
            <w:pPr>
              <w:pStyle w:val="ListParagraph"/>
              <w:numPr>
                <w:ilvl w:val="0"/>
                <w:numId w:val="7"/>
              </w:numPr>
              <w:ind w:left="592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3025E">
              <w:rPr>
                <w:rFonts w:ascii="Arial" w:hAnsi="Arial" w:cs="Arial"/>
              </w:rPr>
              <w:t xml:space="preserve">Pendidikan </w:t>
            </w:r>
            <w:proofErr w:type="spellStart"/>
            <w:r w:rsidR="00B3025E">
              <w:rPr>
                <w:rFonts w:ascii="Arial" w:hAnsi="Arial" w:cs="Arial"/>
              </w:rPr>
              <w:t>pancasila</w:t>
            </w:r>
            <w:proofErr w:type="spellEnd"/>
            <w:r w:rsidR="00B3025E">
              <w:rPr>
                <w:rFonts w:ascii="Arial" w:hAnsi="Arial" w:cs="Arial"/>
              </w:rPr>
              <w:t xml:space="preserve"> dan </w:t>
            </w:r>
            <w:proofErr w:type="spellStart"/>
            <w:r w:rsidR="00B3025E">
              <w:rPr>
                <w:rFonts w:ascii="Arial" w:hAnsi="Arial" w:cs="Arial"/>
              </w:rPr>
              <w:t>kewarganegaran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kelas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B3025E">
              <w:rPr>
                <w:rFonts w:ascii="Arial" w:hAnsi="Arial" w:cs="Arial"/>
              </w:rPr>
              <w:t>V</w:t>
            </w:r>
            <w:r w:rsidR="00AB175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SD </w:t>
            </w:r>
          </w:p>
          <w:p w14:paraId="101F0B7A" w14:textId="77777777" w:rsidR="0092437F" w:rsidRPr="009D0E97" w:rsidRDefault="0092437F" w:rsidP="0092437F">
            <w:pPr>
              <w:pStyle w:val="ListParagraph"/>
              <w:ind w:left="674"/>
              <w:rPr>
                <w:rFonts w:ascii="Arial" w:hAnsi="Arial" w:cs="Arial"/>
              </w:rPr>
            </w:pPr>
          </w:p>
          <w:p w14:paraId="1207FC99" w14:textId="77777777" w:rsidR="0092437F" w:rsidRPr="009D0E97" w:rsidRDefault="0092437F" w:rsidP="0092437F">
            <w:pPr>
              <w:ind w:left="-46"/>
              <w:rPr>
                <w:rFonts w:ascii="Arial" w:hAnsi="Arial" w:cs="Arial"/>
              </w:rPr>
            </w:pPr>
            <w:r w:rsidRPr="009D0E97">
              <w:rPr>
                <w:rFonts w:ascii="Arial" w:hAnsi="Arial" w:cs="Arial"/>
              </w:rPr>
              <w:t xml:space="preserve">2. </w:t>
            </w:r>
            <w:proofErr w:type="spellStart"/>
            <w:r w:rsidRPr="009D0E97">
              <w:rPr>
                <w:rFonts w:ascii="Arial" w:hAnsi="Arial" w:cs="Arial"/>
              </w:rPr>
              <w:t>Sumber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Alternatif</w:t>
            </w:r>
            <w:proofErr w:type="spellEnd"/>
          </w:p>
          <w:p w14:paraId="577232AD" w14:textId="733767D9" w:rsidR="0092437F" w:rsidRDefault="0092437F" w:rsidP="0092437F">
            <w:pPr>
              <w:pStyle w:val="ListParagraph"/>
              <w:ind w:left="314"/>
              <w:rPr>
                <w:rFonts w:ascii="Arial" w:hAnsi="Arial" w:cs="Arial"/>
              </w:rPr>
            </w:pPr>
            <w:r w:rsidRPr="009D0E97">
              <w:rPr>
                <w:rFonts w:ascii="Arial" w:hAnsi="Arial" w:cs="Arial"/>
              </w:rPr>
              <w:t xml:space="preserve">Guru juga </w:t>
            </w:r>
            <w:proofErr w:type="spellStart"/>
            <w:r w:rsidRPr="009D0E97">
              <w:rPr>
                <w:rFonts w:ascii="Arial" w:hAnsi="Arial" w:cs="Arial"/>
              </w:rPr>
              <w:t>dapat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menggunakan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alternatif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sumber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belajar</w:t>
            </w:r>
            <w:proofErr w:type="spellEnd"/>
            <w:r w:rsidRPr="009D0E97">
              <w:rPr>
                <w:rFonts w:ascii="Arial" w:hAnsi="Arial" w:cs="Arial"/>
              </w:rPr>
              <w:t xml:space="preserve"> yang </w:t>
            </w:r>
            <w:proofErr w:type="spellStart"/>
            <w:r w:rsidRPr="009D0E97">
              <w:rPr>
                <w:rFonts w:ascii="Arial" w:hAnsi="Arial" w:cs="Arial"/>
              </w:rPr>
              <w:t>terdapat</w:t>
            </w:r>
            <w:proofErr w:type="spellEnd"/>
            <w:r w:rsidRPr="009D0E97">
              <w:rPr>
                <w:rFonts w:ascii="Arial" w:hAnsi="Arial" w:cs="Arial"/>
              </w:rPr>
              <w:t xml:space="preserve"> di </w:t>
            </w:r>
            <w:proofErr w:type="spellStart"/>
            <w:r w:rsidRPr="009D0E97">
              <w:rPr>
                <w:rFonts w:ascii="Arial" w:hAnsi="Arial" w:cs="Arial"/>
              </w:rPr>
              <w:t>lingkungan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sekitar</w:t>
            </w:r>
            <w:proofErr w:type="spellEnd"/>
            <w:r w:rsidRPr="009D0E97">
              <w:rPr>
                <w:rFonts w:ascii="Arial" w:hAnsi="Arial" w:cs="Arial"/>
              </w:rPr>
              <w:t xml:space="preserve"> dan </w:t>
            </w:r>
            <w:proofErr w:type="spellStart"/>
            <w:r w:rsidRPr="009D0E97">
              <w:rPr>
                <w:rFonts w:ascii="Arial" w:hAnsi="Arial" w:cs="Arial"/>
              </w:rPr>
              <w:t>disesuaikan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dengan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tema</w:t>
            </w:r>
            <w:proofErr w:type="spellEnd"/>
            <w:r w:rsidRPr="009D0E97">
              <w:rPr>
                <w:rFonts w:ascii="Arial" w:hAnsi="Arial" w:cs="Arial"/>
              </w:rPr>
              <w:t xml:space="preserve"> yang </w:t>
            </w:r>
            <w:proofErr w:type="spellStart"/>
            <w:r w:rsidRPr="009D0E97">
              <w:rPr>
                <w:rFonts w:ascii="Arial" w:hAnsi="Arial" w:cs="Arial"/>
              </w:rPr>
              <w:t>sedang</w:t>
            </w:r>
            <w:proofErr w:type="spellEnd"/>
            <w:r w:rsidRPr="009D0E97">
              <w:rPr>
                <w:rFonts w:ascii="Arial" w:hAnsi="Arial" w:cs="Arial"/>
              </w:rPr>
              <w:t xml:space="preserve"> </w:t>
            </w:r>
            <w:proofErr w:type="spellStart"/>
            <w:r w:rsidRPr="009D0E97">
              <w:rPr>
                <w:rFonts w:ascii="Arial" w:hAnsi="Arial" w:cs="Arial"/>
              </w:rPr>
              <w:t>dibahas</w:t>
            </w:r>
            <w:proofErr w:type="spellEnd"/>
            <w:r w:rsidRPr="009D0E97">
              <w:rPr>
                <w:rFonts w:ascii="Arial" w:hAnsi="Arial" w:cs="Arial"/>
              </w:rPr>
              <w:t>.</w:t>
            </w:r>
          </w:p>
          <w:p w14:paraId="04330435" w14:textId="7BD612CB" w:rsidR="0092437F" w:rsidRPr="006E6656" w:rsidRDefault="0092437F" w:rsidP="008B0E34">
            <w:pPr>
              <w:pStyle w:val="ListParagraph"/>
              <w:ind w:left="314"/>
              <w:rPr>
                <w:rFonts w:ascii="Arial" w:hAnsi="Arial" w:cs="Arial"/>
              </w:rPr>
            </w:pPr>
          </w:p>
        </w:tc>
      </w:tr>
      <w:tr w:rsidR="004C6853" w:rsidRPr="00415B33" w14:paraId="5F11D2BD" w14:textId="77777777" w:rsidTr="003775D4">
        <w:tc>
          <w:tcPr>
            <w:tcW w:w="5000" w:type="pct"/>
            <w:gridSpan w:val="2"/>
            <w:shd w:val="clear" w:color="auto" w:fill="D9E2F3" w:themeFill="accent1" w:themeFillTint="33"/>
          </w:tcPr>
          <w:p w14:paraId="57C5EC94" w14:textId="699C74CF" w:rsidR="004C6853" w:rsidRPr="00415B33" w:rsidRDefault="004C6853" w:rsidP="004C6853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Persiapan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 w:rsidRPr="00415B33">
              <w:rPr>
                <w:rFonts w:ascii="Arial" w:hAnsi="Arial" w:cs="Arial"/>
              </w:rPr>
              <w:t>:</w:t>
            </w:r>
          </w:p>
        </w:tc>
      </w:tr>
      <w:tr w:rsidR="004C6853" w:rsidRPr="00415B33" w14:paraId="0AB71728" w14:textId="77777777" w:rsidTr="00280694">
        <w:tc>
          <w:tcPr>
            <w:tcW w:w="5000" w:type="pct"/>
            <w:gridSpan w:val="2"/>
            <w:shd w:val="clear" w:color="auto" w:fill="auto"/>
          </w:tcPr>
          <w:p w14:paraId="39127B2A" w14:textId="77777777" w:rsidR="004C6853" w:rsidRPr="00D47736" w:rsidRDefault="004C6853" w:rsidP="001A51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jc w:val="both"/>
              <w:rPr>
                <w:rFonts w:ascii="Arial" w:eastAsia="Times" w:hAnsi="Arial" w:cs="Arial"/>
                <w:color w:val="000000"/>
              </w:rPr>
            </w:pP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Memastikan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semua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sarana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prasarana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,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alat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, dan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bahan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tersedia</w:t>
            </w:r>
            <w:proofErr w:type="spellEnd"/>
          </w:p>
          <w:p w14:paraId="150BCF3B" w14:textId="77777777" w:rsidR="004C6853" w:rsidRPr="00D47736" w:rsidRDefault="004C6853" w:rsidP="001A51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jc w:val="both"/>
              <w:rPr>
                <w:rFonts w:ascii="Arial" w:eastAsia="Times" w:hAnsi="Arial" w:cs="Arial"/>
                <w:color w:val="000000"/>
              </w:rPr>
            </w:pP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Memastikan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kondisi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kelas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kondusif</w:t>
            </w:r>
            <w:proofErr w:type="spellEnd"/>
          </w:p>
          <w:p w14:paraId="0119BD2A" w14:textId="77777777" w:rsidR="004C6853" w:rsidRPr="00D47736" w:rsidRDefault="004C6853" w:rsidP="001A5134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0"/>
              <w:jc w:val="both"/>
              <w:rPr>
                <w:rFonts w:ascii="Arial" w:eastAsia="Times" w:hAnsi="Arial" w:cs="Arial"/>
                <w:color w:val="000000"/>
              </w:rPr>
            </w:pP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Mempersiapkan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bahan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tayang</w:t>
            </w:r>
            <w:proofErr w:type="spellEnd"/>
          </w:p>
          <w:p w14:paraId="2FAB9EBF" w14:textId="77777777" w:rsidR="004C6853" w:rsidRDefault="004C6853" w:rsidP="001A5134">
            <w:pPr>
              <w:numPr>
                <w:ilvl w:val="0"/>
                <w:numId w:val="6"/>
              </w:numPr>
              <w:ind w:left="430"/>
              <w:jc w:val="both"/>
              <w:rPr>
                <w:rFonts w:ascii="Arial" w:eastAsia="Times" w:hAnsi="Arial" w:cs="Arial"/>
                <w:color w:val="000000"/>
              </w:rPr>
            </w:pP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Mempersiapkan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lembar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kerja</w:t>
            </w:r>
            <w:proofErr w:type="spellEnd"/>
            <w:r w:rsidRPr="00D47736">
              <w:rPr>
                <w:rFonts w:ascii="Arial" w:eastAsia="Times" w:hAnsi="Arial" w:cs="Arial"/>
                <w:color w:val="000000"/>
              </w:rPr>
              <w:t xml:space="preserve"> </w:t>
            </w:r>
            <w:proofErr w:type="spellStart"/>
            <w:r w:rsidRPr="00D47736">
              <w:rPr>
                <w:rFonts w:ascii="Arial" w:eastAsia="Times" w:hAnsi="Arial" w:cs="Arial"/>
                <w:color w:val="000000"/>
              </w:rPr>
              <w:t>siswa</w:t>
            </w:r>
            <w:proofErr w:type="spellEnd"/>
          </w:p>
          <w:p w14:paraId="3092CC5F" w14:textId="317D517B" w:rsidR="004C6853" w:rsidRPr="00415B33" w:rsidRDefault="004C6853" w:rsidP="004C6853">
            <w:pPr>
              <w:pStyle w:val="ListParagraph"/>
              <w:ind w:left="326"/>
              <w:rPr>
                <w:rFonts w:ascii="Arial" w:hAnsi="Arial" w:cs="Arial"/>
              </w:rPr>
            </w:pPr>
          </w:p>
        </w:tc>
      </w:tr>
      <w:tr w:rsidR="004C6853" w:rsidRPr="00415B33" w14:paraId="777FD8A8" w14:textId="77777777" w:rsidTr="003775D4">
        <w:tc>
          <w:tcPr>
            <w:tcW w:w="5000" w:type="pct"/>
            <w:gridSpan w:val="2"/>
            <w:shd w:val="clear" w:color="auto" w:fill="D9E2F3" w:themeFill="accent1" w:themeFillTint="33"/>
          </w:tcPr>
          <w:p w14:paraId="4B57846B" w14:textId="681E43F4" w:rsidR="004C6853" w:rsidRPr="00415B33" w:rsidRDefault="00296999" w:rsidP="004C6853">
            <w:pPr>
              <w:ind w:left="-5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Langkah-</w:t>
            </w:r>
            <w:proofErr w:type="spellStart"/>
            <w:r>
              <w:rPr>
                <w:rFonts w:ascii="Arial" w:hAnsi="Arial" w:cs="Arial"/>
                <w:b/>
                <w:bCs/>
              </w:rPr>
              <w:t>langkah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Kegiatan</w:t>
            </w:r>
            <w:proofErr w:type="spellEnd"/>
            <w:r w:rsidR="00730D1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4C6853" w:rsidRPr="00415B33">
              <w:rPr>
                <w:rFonts w:ascii="Arial" w:hAnsi="Arial" w:cs="Arial"/>
                <w:b/>
                <w:bCs/>
              </w:rPr>
              <w:t>pembelajaran</w:t>
            </w:r>
            <w:proofErr w:type="spellEnd"/>
            <w:r w:rsidR="004C6853" w:rsidRPr="00415B33">
              <w:rPr>
                <w:rFonts w:ascii="Arial" w:hAnsi="Arial" w:cs="Arial"/>
                <w:b/>
                <w:bCs/>
              </w:rPr>
              <w:t xml:space="preserve"> :</w:t>
            </w:r>
          </w:p>
        </w:tc>
      </w:tr>
      <w:tr w:rsidR="00730D1F" w:rsidRPr="00B704B2" w14:paraId="32D1324A" w14:textId="77777777" w:rsidTr="00280694">
        <w:tc>
          <w:tcPr>
            <w:tcW w:w="5000" w:type="pct"/>
            <w:gridSpan w:val="2"/>
          </w:tcPr>
          <w:p w14:paraId="397B7AE9" w14:textId="77777777" w:rsidR="004F6253" w:rsidRPr="004F6253" w:rsidRDefault="004F6253" w:rsidP="004F62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F6253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</w:rPr>
              <w:t>🧘</w:t>
            </w:r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‍</w:t>
            </w:r>
            <w:r w:rsidRPr="004F6253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</w:rPr>
              <w:t>♀</w:t>
            </w:r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️ Mindful Learning (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Pembelajaran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Sadar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Reflektif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)</w:t>
            </w:r>
          </w:p>
          <w:p w14:paraId="51270420" w14:textId="77777777" w:rsidR="004F6253" w:rsidRPr="004F6253" w:rsidRDefault="004F6253" w:rsidP="004F62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Tujuan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fokus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koneksi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materi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0D62467" w14:textId="77777777" w:rsidR="004F6253" w:rsidRPr="004F6253" w:rsidRDefault="004F6253" w:rsidP="004F6253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Pembuka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23F6906" w14:textId="77777777" w:rsidR="004F6253" w:rsidRPr="004F6253" w:rsidRDefault="004F6253" w:rsidP="004F625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Regulasi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Emosi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Fokus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mengajak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latihan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pernapasan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singkat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(1-2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menit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menenangkan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siap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5ACCA59" w14:textId="77777777" w:rsidR="004F6253" w:rsidRPr="004F6253" w:rsidRDefault="004F6253" w:rsidP="004F625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&amp; Nilai Universal: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bergiliran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memimpin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doa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keyakinannya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ditutup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afirmasi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“Saya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siap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belajar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menghormati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perbedaan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Saya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mencintai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bangsa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.”</w:t>
            </w:r>
          </w:p>
          <w:p w14:paraId="70DB7087" w14:textId="77777777" w:rsidR="004F6253" w:rsidRPr="004F6253" w:rsidRDefault="004F6253" w:rsidP="004F625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Asesmen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Awal: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menjawab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pertanyaan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reflektif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lisan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/tulisan:</w:t>
            </w:r>
          </w:p>
          <w:p w14:paraId="2D78CDBA" w14:textId="77777777" w:rsidR="004F6253" w:rsidRPr="004F6253" w:rsidRDefault="004F6253" w:rsidP="004F6253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arti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keimanan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</w:p>
          <w:p w14:paraId="0E791497" w14:textId="77777777" w:rsidR="004F6253" w:rsidRPr="004F6253" w:rsidRDefault="004F6253" w:rsidP="004F6253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Pernahkah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saya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menghargai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berbeda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keyakinan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?”</w:t>
            </w:r>
          </w:p>
          <w:p w14:paraId="5617AB49" w14:textId="77777777" w:rsidR="004F6253" w:rsidRPr="004F6253" w:rsidRDefault="004F6253" w:rsidP="004F6253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memfasilitasi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dialog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terbuka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menyusun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51305D4" w14:textId="77777777" w:rsidR="004F6253" w:rsidRPr="004F6253" w:rsidRDefault="004F6253" w:rsidP="004F6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42C74E64">
                <v:rect id="_x0000_i1025" style="width:0;height:1.5pt" o:hralign="center" o:hrstd="t" o:hr="t" fillcolor="#a0a0a0" stroked="f"/>
              </w:pict>
            </w:r>
          </w:p>
          <w:p w14:paraId="25D38EF4" w14:textId="77777777" w:rsidR="004F6253" w:rsidRPr="004F6253" w:rsidRDefault="004F6253" w:rsidP="004F62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F6253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</w:rPr>
              <w:t>🎉</w:t>
            </w:r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Joyful Learning (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Pembelajaran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yang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Menyenangkan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)</w:t>
            </w:r>
          </w:p>
          <w:p w14:paraId="401FE08F" w14:textId="77777777" w:rsidR="004F6253" w:rsidRPr="004F6253" w:rsidRDefault="004F6253" w:rsidP="004F62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motivasi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rasa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senang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sama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1F6B773" w14:textId="77777777" w:rsidR="004F6253" w:rsidRPr="004F6253" w:rsidRDefault="004F6253" w:rsidP="004F6253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Inti:</w:t>
            </w:r>
          </w:p>
          <w:p w14:paraId="10E88707" w14:textId="74A2ADA9" w:rsidR="004F6253" w:rsidRPr="004F6253" w:rsidRDefault="004F6253" w:rsidP="004F62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Interaktif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Bacaan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“Pancasila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Pemersatu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Bangsa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dibacakan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bergiliran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disertai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ekspresi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intonasi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menyenangkan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Gunakan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media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boneka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menghidupkan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390DFA0" w14:textId="76A553DD" w:rsidR="004F6253" w:rsidRPr="004F6253" w:rsidRDefault="004F6253" w:rsidP="004F62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Bermain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Peran (Roleplay Mini):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Setelah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berkelompok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adegan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singkat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penerapan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Pancasila (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misalnya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teman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berdiskusi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adil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Gunakan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peraga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properti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7DFCCED" w14:textId="2BBF827A" w:rsidR="004F6253" w:rsidRPr="004F6253" w:rsidRDefault="004F6253" w:rsidP="004F62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Ceria: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menampilkan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gambar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ringan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pengamalan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sila-sila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Pancasila.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Setiap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kelompok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berdiskusi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mempresentasikan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temuannya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kreatif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poster,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nyanyian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pantun,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komik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strip.</w:t>
            </w:r>
          </w:p>
          <w:p w14:paraId="4FC564BB" w14:textId="6CFD4BBF" w:rsidR="004F6253" w:rsidRPr="004F6253" w:rsidRDefault="004F6253" w:rsidP="004F62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Permainan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"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Rantai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Nilai Pancasila":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lingkaran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sila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contoh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anak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melanjutkan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sila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berikutnya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begitu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seterusnya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Menumbuhkan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ingatan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kolaborasi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2B64275" w14:textId="77777777" w:rsidR="004F6253" w:rsidRPr="004F6253" w:rsidRDefault="004F6253" w:rsidP="004F6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731721C0">
                <v:rect id="_x0000_i1026" style="width:0;height:1.5pt" o:hralign="center" o:hrstd="t" o:hr="t" fillcolor="#a0a0a0" stroked="f"/>
              </w:pict>
            </w:r>
          </w:p>
          <w:p w14:paraId="05206B42" w14:textId="77777777" w:rsidR="004F6253" w:rsidRPr="004F6253" w:rsidRDefault="004F6253" w:rsidP="004F62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F6253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</w:rPr>
              <w:lastRenderedPageBreak/>
              <w:t>🌈</w:t>
            </w:r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Meaningful Learning (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Pembelajaran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Bermakna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)</w:t>
            </w:r>
          </w:p>
          <w:p w14:paraId="47BF73E8" w14:textId="77777777" w:rsidR="004F6253" w:rsidRPr="004F6253" w:rsidRDefault="004F6253" w:rsidP="004F62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Membangun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pemahaman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mendalam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nyata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6CE5636" w14:textId="77777777" w:rsidR="004F6253" w:rsidRPr="004F6253" w:rsidRDefault="004F6253" w:rsidP="004F6253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Ekspresi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4CE21AC" w14:textId="72E908BA" w:rsidR="004F6253" w:rsidRPr="004F6253" w:rsidRDefault="004F6253" w:rsidP="004F62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Wawancara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Narasumber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Inspiratif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menghadirkan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narasumber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(orang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guru lain,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tokoh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yang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bagaimana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mengamalkan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nilai-nilai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Pancasila.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penting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lembar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mendiskusikannya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kembali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2EE84F8" w14:textId="0D8A84F0" w:rsidR="004F6253" w:rsidRPr="004F6253" w:rsidRDefault="004F6253" w:rsidP="004F62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Reflektif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Pribadi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(Ayo,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Menulis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  <w:p w14:paraId="437014DB" w14:textId="77777777" w:rsidR="004F6253" w:rsidRPr="004F6253" w:rsidRDefault="004F6253" w:rsidP="004F625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puisi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/poster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berjudul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“Aku Anak Indonesia, Aku Pancasila”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DDCEBA7" w14:textId="77777777" w:rsidR="004F6253" w:rsidRPr="004F6253" w:rsidRDefault="004F6253" w:rsidP="004F6253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menulis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minimal 3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telah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lakukan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rumah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sekolah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F493431" w14:textId="77777777" w:rsidR="004F6253" w:rsidRPr="004F6253" w:rsidRDefault="004F6253" w:rsidP="004F625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g. </w:t>
            </w:r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Ayo,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Merenungkan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Terpandu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menuliskan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1664236E" w14:textId="77777777" w:rsidR="004F6253" w:rsidRPr="004F6253" w:rsidRDefault="004F6253" w:rsidP="004F625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Nilai Pancasila yang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sering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lakukan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1AAFEE75" w14:textId="77777777" w:rsidR="004F6253" w:rsidRPr="004F6253" w:rsidRDefault="004F6253" w:rsidP="004F625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Yang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belum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lakukan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6A5BBA85" w14:textId="77777777" w:rsidR="004F6253" w:rsidRPr="004F6253" w:rsidRDefault="004F6253" w:rsidP="004F6253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Langkah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kecil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yang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ingin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coba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mulai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besok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5C0F6D1C" w14:textId="77777777" w:rsidR="004F6253" w:rsidRPr="004F6253" w:rsidRDefault="004F6253" w:rsidP="004F62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pict w14:anchorId="5976B145">
                <v:rect id="_x0000_i1027" style="width:0;height:1.5pt" o:hralign="center" o:hrstd="t" o:hr="t" fillcolor="#a0a0a0" stroked="f"/>
              </w:pict>
            </w:r>
          </w:p>
          <w:p w14:paraId="56D9C17C" w14:textId="77777777" w:rsidR="004F6253" w:rsidRPr="004F6253" w:rsidRDefault="004F6253" w:rsidP="004F6253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F6253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</w:rPr>
              <w:t>🎓</w:t>
            </w:r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Kegiatan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Penutup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(Integrasi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Sosial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Emosional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&amp; Spiritual)</w:t>
            </w:r>
          </w:p>
          <w:p w14:paraId="7AE0849D" w14:textId="77777777" w:rsidR="004F6253" w:rsidRPr="004F6253" w:rsidRDefault="004F6253" w:rsidP="004F6253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menyampaikan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apresiasi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personal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usaha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24C81AF" w14:textId="77777777" w:rsidR="004F6253" w:rsidRPr="004F6253" w:rsidRDefault="004F6253" w:rsidP="004F6253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memfasilitasi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refleksi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bersama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Mengapa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penting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saling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menghargai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?”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“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Bagaimana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Pancasila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membuat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kita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bersatu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?”</w:t>
            </w:r>
          </w:p>
          <w:p w14:paraId="1C17D9CA" w14:textId="77777777" w:rsidR="004F6253" w:rsidRPr="004F6253" w:rsidRDefault="004F6253" w:rsidP="004F6253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sikap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positif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dibawa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pulang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A0ACB3C" w14:textId="77777777" w:rsidR="004F6253" w:rsidRPr="004F6253" w:rsidRDefault="004F6253" w:rsidP="004F6253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Ditutup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doa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dipimpin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peserta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didik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bergiliran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23A71E" w14:textId="77777777" w:rsidR="004F6253" w:rsidRPr="004F6253" w:rsidRDefault="004F6253" w:rsidP="004F6253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Guru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Tantangan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Kebaikan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di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Rumah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":</w:t>
            </w:r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“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Cobalah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mengucapkan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salam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membantu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tua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berdoa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tepat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waktu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Catat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cerita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besok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4F6253">
              <w:rPr>
                <w:rFonts w:ascii="Times New Roman" w:eastAsia="Times New Roman" w:hAnsi="Times New Roman" w:cs="Times New Roman"/>
                <w:sz w:val="24"/>
                <w:szCs w:val="24"/>
              </w:rPr>
              <w:t>!”</w:t>
            </w:r>
          </w:p>
          <w:p w14:paraId="60017422" w14:textId="041207F1" w:rsidR="00730D1F" w:rsidRPr="00B704B2" w:rsidRDefault="00730D1F" w:rsidP="004E0235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4C39BDF" w14:textId="77777777" w:rsidR="006D1710" w:rsidRDefault="006D1710"/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3B37B5" w:rsidRPr="00415B33" w14:paraId="6EFCAC7B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72A2EA1F" w14:textId="4599FD1E" w:rsidR="003B37B5" w:rsidRPr="006C7750" w:rsidRDefault="006C7750" w:rsidP="009A4730">
            <w:pPr>
              <w:ind w:left="-51"/>
              <w:rPr>
                <w:rFonts w:ascii="Arial" w:hAnsi="Arial" w:cs="Arial"/>
              </w:rPr>
            </w:pPr>
            <w:proofErr w:type="spellStart"/>
            <w:r w:rsidRPr="006C7750">
              <w:rPr>
                <w:rFonts w:ascii="Arial" w:hAnsi="Arial" w:cs="Arial"/>
                <w:b/>
                <w:bCs/>
                <w:color w:val="231F20"/>
                <w:lang w:val="en-ID"/>
              </w:rPr>
              <w:t>Asesmen</w:t>
            </w:r>
            <w:proofErr w:type="spellEnd"/>
            <w:r w:rsidRPr="006C7750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proofErr w:type="spellStart"/>
            <w:r w:rsidRPr="006C7750">
              <w:rPr>
                <w:rFonts w:ascii="Arial" w:hAnsi="Arial" w:cs="Arial"/>
                <w:b/>
                <w:bCs/>
                <w:color w:val="231F20"/>
                <w:lang w:val="en-ID"/>
              </w:rPr>
              <w:t>Formatif</w:t>
            </w:r>
            <w:proofErr w:type="spellEnd"/>
            <w:r w:rsidRPr="006C7750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r w:rsidR="003B37B5" w:rsidRPr="006C7750">
              <w:rPr>
                <w:rFonts w:ascii="Arial" w:hAnsi="Arial" w:cs="Arial"/>
              </w:rPr>
              <w:t>:</w:t>
            </w:r>
          </w:p>
        </w:tc>
      </w:tr>
      <w:tr w:rsidR="00F02E0F" w:rsidRPr="00F02E0F" w14:paraId="62897172" w14:textId="77777777" w:rsidTr="0085064F">
        <w:tc>
          <w:tcPr>
            <w:tcW w:w="5000" w:type="pct"/>
            <w:shd w:val="clear" w:color="auto" w:fill="auto"/>
          </w:tcPr>
          <w:p w14:paraId="4E700C0B" w14:textId="77777777" w:rsidR="005E7F20" w:rsidRDefault="005E7F20" w:rsidP="005E7F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B88245"/>
                <w:lang w:val="en-ID"/>
              </w:rPr>
            </w:pP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Asesmen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formatif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dilaksanakan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antara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berlangsung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mempertimbangkan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lembar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dua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sebelumnya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yaitu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5E7F20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Ayo, </w:t>
            </w:r>
            <w:proofErr w:type="spellStart"/>
            <w:r w:rsidRPr="005E7F20">
              <w:rPr>
                <w:rFonts w:ascii="Arial" w:hAnsi="Arial" w:cs="Arial"/>
                <w:b/>
                <w:bCs/>
                <w:color w:val="231F20"/>
                <w:lang w:val="en-ID"/>
              </w:rPr>
              <w:t>Memahami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r w:rsidRPr="005E7F20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Ayo, </w:t>
            </w:r>
            <w:proofErr w:type="spellStart"/>
            <w:r w:rsidRPr="005E7F20">
              <w:rPr>
                <w:rFonts w:ascii="Arial" w:hAnsi="Arial" w:cs="Arial"/>
                <w:b/>
                <w:bCs/>
                <w:color w:val="231F20"/>
                <w:lang w:val="en-ID"/>
              </w:rPr>
              <w:t>Menyimpulkan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contoh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rubrik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penilaian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digunakan</w:t>
            </w:r>
            <w:proofErr w:type="spellEnd"/>
            <w:r w:rsidRPr="005E7F20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>
              <w:rPr>
                <w:rFonts w:ascii="Arial" w:hAnsi="Arial" w:cs="Arial"/>
                <w:color w:val="B88245"/>
                <w:lang w:val="en-ID"/>
              </w:rPr>
              <w:t xml:space="preserve"> </w:t>
            </w:r>
          </w:p>
          <w:p w14:paraId="5806BF16" w14:textId="77777777" w:rsidR="005E7F20" w:rsidRDefault="005E7F20" w:rsidP="005E7F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B88245"/>
                <w:lang w:val="en-ID"/>
              </w:rPr>
            </w:pPr>
          </w:p>
          <w:p w14:paraId="36B2C9ED" w14:textId="3B8AD47E" w:rsidR="00E531D8" w:rsidRPr="00D26F2C" w:rsidRDefault="00D26F2C" w:rsidP="005E7F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ID"/>
              </w:rPr>
            </w:pPr>
            <w:proofErr w:type="spellStart"/>
            <w:r w:rsidRPr="00D26F2C">
              <w:rPr>
                <w:rFonts w:ascii="Arial" w:hAnsi="Arial" w:cs="Arial"/>
                <w:color w:val="B88245"/>
                <w:lang w:val="en-ID"/>
              </w:rPr>
              <w:t>Tabel</w:t>
            </w:r>
            <w:proofErr w:type="spellEnd"/>
            <w:r w:rsidRPr="00D26F2C">
              <w:rPr>
                <w:rFonts w:ascii="Arial" w:hAnsi="Arial" w:cs="Arial"/>
                <w:color w:val="B88245"/>
                <w:lang w:val="en-ID"/>
              </w:rPr>
              <w:t xml:space="preserve"> 1.2  </w:t>
            </w:r>
            <w:proofErr w:type="spellStart"/>
            <w:r w:rsidRPr="00D26F2C">
              <w:rPr>
                <w:rFonts w:ascii="Arial" w:eastAsia="Yu Gothic UI" w:hAnsi="Arial" w:cs="Arial"/>
                <w:color w:val="231F20"/>
                <w:lang w:val="en-ID"/>
              </w:rPr>
              <w:t>Asesmen</w:t>
            </w:r>
            <w:proofErr w:type="spellEnd"/>
            <w:r w:rsidRPr="00D26F2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26F2C">
              <w:rPr>
                <w:rFonts w:ascii="Arial" w:eastAsia="Yu Gothic UI" w:hAnsi="Arial" w:cs="Arial"/>
                <w:color w:val="231F20"/>
                <w:lang w:val="en-ID"/>
              </w:rPr>
              <w:t>Formatif</w:t>
            </w:r>
            <w:proofErr w:type="spellEnd"/>
            <w:r w:rsidRPr="00D26F2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D26F2C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D26F2C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="0080249B">
              <w:rPr>
                <w:rFonts w:ascii="Arial" w:eastAsia="Yu Gothic UI" w:hAnsi="Arial" w:cs="Arial"/>
                <w:color w:val="231F20"/>
                <w:lang w:val="en-ID"/>
              </w:rPr>
              <w:t>3</w:t>
            </w:r>
            <w:r w:rsidRPr="00D26F2C">
              <w:rPr>
                <w:rFonts w:ascii="Arial" w:eastAsia="Yu Gothic UI" w:hAnsi="Arial" w:cs="Arial"/>
                <w:color w:val="231F20"/>
                <w:lang w:val="en-ID"/>
              </w:rPr>
              <w:t xml:space="preserve"> Bab 1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64"/>
              <w:gridCol w:w="1793"/>
              <w:gridCol w:w="2089"/>
              <w:gridCol w:w="2122"/>
              <w:gridCol w:w="2122"/>
            </w:tblGrid>
            <w:tr w:rsidR="003F48D4" w:rsidRPr="005E7F20" w14:paraId="33D2D0C0" w14:textId="2E590130" w:rsidTr="003F48D4">
              <w:trPr>
                <w:trHeight w:val="461"/>
              </w:trPr>
              <w:tc>
                <w:tcPr>
                  <w:tcW w:w="378" w:type="pct"/>
                  <w:vMerge w:val="restart"/>
                  <w:shd w:val="clear" w:color="auto" w:fill="FFE599" w:themeFill="accent4" w:themeFillTint="66"/>
                  <w:vAlign w:val="center"/>
                </w:tcPr>
                <w:p w14:paraId="1BD09747" w14:textId="77777777" w:rsidR="003F48D4" w:rsidRPr="005E7F20" w:rsidRDefault="003F48D4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5E7F2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No</w:t>
                  </w:r>
                </w:p>
              </w:tc>
              <w:tc>
                <w:tcPr>
                  <w:tcW w:w="1020" w:type="pct"/>
                  <w:vMerge w:val="restart"/>
                  <w:shd w:val="clear" w:color="auto" w:fill="FFE599" w:themeFill="accent4" w:themeFillTint="66"/>
                  <w:vAlign w:val="center"/>
                </w:tcPr>
                <w:p w14:paraId="2C48465A" w14:textId="79717763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E7F2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>Aspek</w:t>
                  </w:r>
                  <w:proofErr w:type="spellEnd"/>
                  <w:r w:rsidR="003F48D4" w:rsidRPr="005E7F2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 xml:space="preserve">  yang </w:t>
                  </w:r>
                  <w:proofErr w:type="spellStart"/>
                  <w:r w:rsidR="003F48D4" w:rsidRPr="005E7F2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>Dinilai</w:t>
                  </w:r>
                  <w:proofErr w:type="spellEnd"/>
                </w:p>
              </w:tc>
              <w:tc>
                <w:tcPr>
                  <w:tcW w:w="3603" w:type="pct"/>
                  <w:gridSpan w:val="3"/>
                  <w:shd w:val="clear" w:color="auto" w:fill="FFE599" w:themeFill="accent4" w:themeFillTint="66"/>
                  <w:vAlign w:val="center"/>
                </w:tcPr>
                <w:p w14:paraId="278F6AAD" w14:textId="510D6E34" w:rsidR="003F48D4" w:rsidRPr="005E7F20" w:rsidRDefault="003F48D4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E7F2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>Kriteria</w:t>
                  </w:r>
                  <w:proofErr w:type="spellEnd"/>
                </w:p>
              </w:tc>
            </w:tr>
            <w:tr w:rsidR="003F48D4" w:rsidRPr="005E7F20" w14:paraId="517281B6" w14:textId="77777777" w:rsidTr="003F48D4">
              <w:trPr>
                <w:trHeight w:val="460"/>
              </w:trPr>
              <w:tc>
                <w:tcPr>
                  <w:tcW w:w="378" w:type="pct"/>
                  <w:vMerge/>
                  <w:shd w:val="clear" w:color="auto" w:fill="FFE599" w:themeFill="accent4" w:themeFillTint="66"/>
                  <w:vAlign w:val="center"/>
                </w:tcPr>
                <w:p w14:paraId="5AE8E6C4" w14:textId="77777777" w:rsidR="003F48D4" w:rsidRPr="005E7F20" w:rsidRDefault="003F48D4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20" w:type="pct"/>
                  <w:vMerge/>
                  <w:shd w:val="clear" w:color="auto" w:fill="FFE599" w:themeFill="accent4" w:themeFillTint="66"/>
                  <w:vAlign w:val="center"/>
                </w:tcPr>
                <w:p w14:paraId="33E9D953" w14:textId="77777777" w:rsidR="003F48D4" w:rsidRPr="005E7F20" w:rsidRDefault="003F48D4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</w:pPr>
                </w:p>
              </w:tc>
              <w:tc>
                <w:tcPr>
                  <w:tcW w:w="1188" w:type="pct"/>
                  <w:shd w:val="clear" w:color="auto" w:fill="FFE599" w:themeFill="accent4" w:themeFillTint="66"/>
                  <w:vAlign w:val="center"/>
                </w:tcPr>
                <w:p w14:paraId="2D43231D" w14:textId="677BC9E8" w:rsidR="003F48D4" w:rsidRPr="005E7F20" w:rsidRDefault="003F48D4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</w:pPr>
                  <w:proofErr w:type="spellStart"/>
                  <w:r w:rsidRPr="005E7F20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ID"/>
                    </w:rPr>
                    <w:t>Mahir</w:t>
                  </w:r>
                  <w:proofErr w:type="spellEnd"/>
                </w:p>
              </w:tc>
              <w:tc>
                <w:tcPr>
                  <w:tcW w:w="1207" w:type="pct"/>
                  <w:shd w:val="clear" w:color="auto" w:fill="FFE599" w:themeFill="accent4" w:themeFillTint="66"/>
                  <w:vAlign w:val="center"/>
                </w:tcPr>
                <w:p w14:paraId="03A6E0D6" w14:textId="77B2D455" w:rsidR="003F48D4" w:rsidRPr="005E7F20" w:rsidRDefault="003F48D4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E7F2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Cakap</w:t>
                  </w:r>
                  <w:proofErr w:type="spellEnd"/>
                </w:p>
              </w:tc>
              <w:tc>
                <w:tcPr>
                  <w:tcW w:w="1207" w:type="pct"/>
                  <w:shd w:val="clear" w:color="auto" w:fill="FFE599" w:themeFill="accent4" w:themeFillTint="66"/>
                  <w:vAlign w:val="center"/>
                </w:tcPr>
                <w:p w14:paraId="340C284B" w14:textId="161B514F" w:rsidR="003F48D4" w:rsidRPr="005E7F20" w:rsidRDefault="003F48D4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E7F2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Berkembang</w:t>
                  </w:r>
                  <w:proofErr w:type="spellEnd"/>
                </w:p>
              </w:tc>
            </w:tr>
            <w:tr w:rsidR="003F48D4" w:rsidRPr="005E7F20" w14:paraId="1E967A95" w14:textId="43FC3954" w:rsidTr="003F48D4">
              <w:tc>
                <w:tcPr>
                  <w:tcW w:w="378" w:type="pct"/>
                </w:tcPr>
                <w:p w14:paraId="399F155D" w14:textId="77777777" w:rsidR="003F48D4" w:rsidRPr="005E7F20" w:rsidRDefault="003F48D4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20" w:type="pct"/>
                </w:tcPr>
                <w:p w14:paraId="270372CB" w14:textId="65722C88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Komunikasi</w:t>
                  </w:r>
                  <w:proofErr w:type="spellEnd"/>
                </w:p>
              </w:tc>
              <w:tc>
                <w:tcPr>
                  <w:tcW w:w="1188" w:type="pct"/>
                </w:tcPr>
                <w:p w14:paraId="4A579FB3" w14:textId="472E22D3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berkomunikasi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secara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lisan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ataupun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tulisan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Indonesia yang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56F503C4" w14:textId="52EF49DF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berkomunikasi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secara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lisan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ataupun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tulisan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bahasaIndonesia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tetapi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belum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konsisten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3E30141F" w14:textId="66CFC7CE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Belum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mampu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berkomunikasi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secara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lisan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ataupun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tulisan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Indonesia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</w:tr>
            <w:tr w:rsidR="003F48D4" w:rsidRPr="005E7F20" w14:paraId="00CBED27" w14:textId="5580C379" w:rsidTr="003F48D4">
              <w:tc>
                <w:tcPr>
                  <w:tcW w:w="378" w:type="pct"/>
                </w:tcPr>
                <w:p w14:paraId="0DE976D4" w14:textId="77777777" w:rsidR="003F48D4" w:rsidRPr="005E7F20" w:rsidRDefault="003F48D4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20" w:type="pct"/>
                </w:tcPr>
                <w:p w14:paraId="6A1DA7EE" w14:textId="37348CBC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Kerja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sama</w:t>
                  </w:r>
                  <w:proofErr w:type="spellEnd"/>
                </w:p>
              </w:tc>
              <w:tc>
                <w:tcPr>
                  <w:tcW w:w="1188" w:type="pct"/>
                </w:tcPr>
                <w:p w14:paraId="0EC042B6" w14:textId="751E67E5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bekerja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sama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di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semua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aktivitas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26741BFC" w14:textId="01DC6E71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Kadang-kadang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menunjukkan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kemampuan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bekerja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sama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47D7ED78" w14:textId="0232C958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Belum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mampu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mempraktikkan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kerja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sama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</w:tr>
            <w:tr w:rsidR="003F48D4" w:rsidRPr="005E7F20" w14:paraId="1C893835" w14:textId="41BDFFBE" w:rsidTr="003F48D4">
              <w:tc>
                <w:tcPr>
                  <w:tcW w:w="378" w:type="pct"/>
                </w:tcPr>
                <w:p w14:paraId="2A55AB04" w14:textId="77777777" w:rsidR="003F48D4" w:rsidRPr="005E7F20" w:rsidRDefault="003F48D4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20" w:type="pct"/>
                </w:tcPr>
                <w:p w14:paraId="338E749F" w14:textId="136FC4BB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Materi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pokok</w:t>
                  </w:r>
                  <w:proofErr w:type="spellEnd"/>
                </w:p>
              </w:tc>
              <w:tc>
                <w:tcPr>
                  <w:tcW w:w="1188" w:type="pct"/>
                </w:tcPr>
                <w:p w14:paraId="7B1CD7A1" w14:textId="27DC2232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menjelaskan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makna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nilai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Pancasila dan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menunjukkan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contoh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pengamalan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Pancasila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sebagai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pandangan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hidup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bangsa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dasar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negara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dalam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kehidupan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seharihari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ataupun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dalam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cerita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0B4FC163" w14:textId="6627FBA9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menjelaskan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makna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nilai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Pancasila dan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menunjukkan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pengamalan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Pancasila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sebagai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pandangan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hidup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bangsa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dasar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negara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dalam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kehidupan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seharihari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ataupun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dalam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cerita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tetapi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belum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sempurna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1207" w:type="pct"/>
                </w:tcPr>
                <w:p w14:paraId="3108EC1F" w14:textId="508A7FF2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Belum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mampu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menjelaskan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pengamalan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Pancasila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sebagai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pandangan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hidup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bangsa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dasar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negara,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dalam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kehidupan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seharihari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maupun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dalam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cerita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</w:tr>
            <w:tr w:rsidR="003F48D4" w:rsidRPr="005E7F20" w14:paraId="1ABD9ADA" w14:textId="3E5741C5" w:rsidTr="003F48D4">
              <w:tc>
                <w:tcPr>
                  <w:tcW w:w="378" w:type="pct"/>
                </w:tcPr>
                <w:p w14:paraId="573E1D19" w14:textId="77777777" w:rsidR="003F48D4" w:rsidRPr="005E7F20" w:rsidRDefault="003F48D4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20" w:type="pct"/>
                </w:tcPr>
                <w:p w14:paraId="04EF2BBE" w14:textId="015C4D24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Isi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lembar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kerja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tanggapan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terhadap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video/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berita</w:t>
                  </w:r>
                  <w:proofErr w:type="spellEnd"/>
                </w:p>
              </w:tc>
              <w:tc>
                <w:tcPr>
                  <w:tcW w:w="1188" w:type="pct"/>
                </w:tcPr>
                <w:p w14:paraId="666DBB76" w14:textId="6742ADDA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memberikan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tanggapan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runut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jelas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mengambarkan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hasil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pengamatan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secara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sistematis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serta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memuat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aspek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“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apa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siapa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di mana,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mengapa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kapan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mengapa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”.</w:t>
                  </w:r>
                </w:p>
              </w:tc>
              <w:tc>
                <w:tcPr>
                  <w:tcW w:w="1207" w:type="pct"/>
                </w:tcPr>
                <w:p w14:paraId="4ACFA2E6" w14:textId="301603EA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Mampu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memberikan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tanggapan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runut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tetapi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kurang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jelas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kurang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sistematis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serta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belum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memuat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aspek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“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apa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siapa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di mana,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mengapa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kapan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mengapa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”.</w:t>
                  </w:r>
                </w:p>
              </w:tc>
              <w:tc>
                <w:tcPr>
                  <w:tcW w:w="1207" w:type="pct"/>
                </w:tcPr>
                <w:p w14:paraId="3482FA9C" w14:textId="36FC87B3" w:rsidR="003F48D4" w:rsidRPr="005E7F20" w:rsidRDefault="005E7F20" w:rsidP="004F6253">
                  <w:pPr>
                    <w:framePr w:hSpace="180" w:wrap="around" w:vAnchor="text" w:hAnchor="text" w:y="1"/>
                    <w:suppressOverlap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Memberikan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tanggapan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tetapi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belum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runut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kurang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jelas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kurang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sistematis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serta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belum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memuat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aspek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“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apa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siapa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di mana,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mengapa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kapan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mengapa</w:t>
                  </w:r>
                  <w:proofErr w:type="spellEnd"/>
                  <w:r w:rsidRPr="005E7F20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”.</w:t>
                  </w:r>
                </w:p>
              </w:tc>
            </w:tr>
          </w:tbl>
          <w:p w14:paraId="4377B5E2" w14:textId="583CF268" w:rsidR="00E531D8" w:rsidRPr="005E7F20" w:rsidRDefault="003F48D4" w:rsidP="005E7F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r w:rsidRPr="005E7F20">
              <w:rPr>
                <w:rFonts w:ascii="Arial" w:eastAsia="Yu Gothic UI" w:hAnsi="Arial" w:cs="Arial"/>
                <w:color w:val="FFFFFF" w:themeColor="background1"/>
                <w:lang w:val="en-ID"/>
              </w:rPr>
              <w:t>.</w:t>
            </w:r>
          </w:p>
        </w:tc>
      </w:tr>
      <w:tr w:rsidR="003F48D4" w:rsidRPr="00F02E0F" w14:paraId="74AC0A79" w14:textId="77777777" w:rsidTr="00287A18">
        <w:tc>
          <w:tcPr>
            <w:tcW w:w="5000" w:type="pct"/>
            <w:shd w:val="clear" w:color="auto" w:fill="FFE599" w:themeFill="accent4" w:themeFillTint="66"/>
          </w:tcPr>
          <w:p w14:paraId="2CF2AB8D" w14:textId="3C84226B" w:rsidR="003F48D4" w:rsidRPr="003F48D4" w:rsidRDefault="003F48D4" w:rsidP="003F4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ID"/>
              </w:rPr>
            </w:pPr>
            <w:proofErr w:type="spellStart"/>
            <w:r w:rsidRPr="003F48D4">
              <w:rPr>
                <w:rFonts w:ascii="Arial" w:hAnsi="Arial" w:cs="Arial"/>
                <w:b/>
                <w:bCs/>
                <w:color w:val="231F20"/>
                <w:lang w:val="en-ID"/>
              </w:rPr>
              <w:lastRenderedPageBreak/>
              <w:t>Asesmen</w:t>
            </w:r>
            <w:proofErr w:type="spellEnd"/>
            <w:r w:rsidRPr="003F48D4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proofErr w:type="spellStart"/>
            <w:r w:rsidRPr="003F48D4">
              <w:rPr>
                <w:rFonts w:ascii="Arial" w:hAnsi="Arial" w:cs="Arial"/>
                <w:b/>
                <w:bCs/>
                <w:color w:val="231F20"/>
                <w:lang w:val="en-ID"/>
              </w:rPr>
              <w:t>Sumatif</w:t>
            </w:r>
            <w:proofErr w:type="spellEnd"/>
            <w:r w:rsidRPr="003F48D4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</w:p>
        </w:tc>
      </w:tr>
      <w:tr w:rsidR="003F48D4" w:rsidRPr="00F02E0F" w14:paraId="48A1988A" w14:textId="77777777" w:rsidTr="0085064F">
        <w:tc>
          <w:tcPr>
            <w:tcW w:w="5000" w:type="pct"/>
            <w:shd w:val="clear" w:color="auto" w:fill="auto"/>
          </w:tcPr>
          <w:p w14:paraId="41E926FF" w14:textId="6F0F679C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A.  </w:t>
            </w:r>
            <w:proofErr w:type="spellStart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Pilihlah</w:t>
            </w:r>
            <w:proofErr w:type="spellEnd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jawaban</w:t>
            </w:r>
            <w:proofErr w:type="spellEnd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yang paling </w:t>
            </w:r>
            <w:proofErr w:type="spellStart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benar</w:t>
            </w:r>
            <w:proofErr w:type="spellEnd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dengan</w:t>
            </w:r>
            <w:proofErr w:type="spellEnd"/>
            <w:r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memberikan</w:t>
            </w:r>
            <w:proofErr w:type="spellEnd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tanda</w:t>
            </w:r>
            <w:proofErr w:type="spellEnd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silang</w:t>
            </w:r>
            <w:proofErr w:type="spellEnd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pada </w:t>
            </w:r>
            <w:proofErr w:type="spellStart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huruf</w:t>
            </w:r>
            <w:proofErr w:type="spellEnd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A, B, C, D.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3D06BAF1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</w:p>
          <w:p w14:paraId="4E67A620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1.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Upacara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bendera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rutin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dilaksanakan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setiap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Senin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pagi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nilainilai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Pancasila,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siswa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Sedi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melaksanakan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upacara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rasa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….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00DA8C8A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A.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nasionalisme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cinta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tanah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air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530C93D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B.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keimanan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ketakwaan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terhadap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Tuhan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Maha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Esa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5DDF840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C.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disiplin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tenggang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rasa,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toleransi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(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menghormati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orang lain)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69A1459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D.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biasa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saja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karena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sering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dilakukan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awal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pekan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saat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masuk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sekolah</w:t>
            </w:r>
            <w:proofErr w:type="spellEnd"/>
            <w:r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</w:p>
          <w:p w14:paraId="180EED20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b/>
                <w:bCs/>
                <w:color w:val="B88245"/>
                <w:lang w:val="en-ID"/>
              </w:rPr>
            </w:pPr>
          </w:p>
          <w:p w14:paraId="472D35A4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2. Sedi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berasal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Aceh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beragama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Islam. Indi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berasal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Sulawesi Utara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beragama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Kristen. Sedi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melihat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Indi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terpeleset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terjatuh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. Tindakan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yang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seharus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dilakukan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oleh Sedi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adalah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….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52833C0D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A.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menolong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Indi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sukarela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54859A6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lastRenderedPageBreak/>
              <w:t xml:space="preserve">B.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menolong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Indi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karena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dia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telah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berbuat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103BF65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C.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mau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menolong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Indi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karena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berbeda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agama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35F96307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D.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mau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menolong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karena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Indi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berhati-hati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5AA4F09C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</w:p>
          <w:p w14:paraId="5A08C494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3. Jonathan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Sianipar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berasal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Sumatra Utara. Bersama orang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tuanya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,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Jonathan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tinggal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di Bali. Jonathan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bertetangga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Made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Suyasa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yang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beragama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Hindu. Jonathan dan Made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hobi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sama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yaitu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bernyanyi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bermain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musik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Sehari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sebelum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Hari Raya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Nyepi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Jonathan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dibelikan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D36C9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speaker </w:t>
            </w:r>
            <w:proofErr w:type="spellStart"/>
            <w:r w:rsidRPr="001D36C9">
              <w:rPr>
                <w:rFonts w:ascii="Arial" w:hAnsi="Arial" w:cs="Arial"/>
                <w:i/>
                <w:iCs/>
                <w:color w:val="231F20"/>
                <w:lang w:val="en-ID"/>
              </w:rPr>
              <w:t>bluetooth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oleh Ayah.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Jonathan yang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adalah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….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103E1252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A.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berterima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kasih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kepada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Ayah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mengajak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Made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menginap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agar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bermain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musik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rumah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Jonathan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298B7B37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B.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memutar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musik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volume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keras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agar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terdengar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sampai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rumah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Made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Suyasa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6D987A3B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C.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berterima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kasih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kepada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Ayah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menyimpannya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sementara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sampai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Made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Suyasa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selesai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beribadah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51A627F8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D.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menolak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pemberian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Ayah agar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mengganggu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Made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Suyasa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yang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sedang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beribadah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47D0FB36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</w:p>
          <w:p w14:paraId="004E29E3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4. Kalian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memeluk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agama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keyakinan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masing-masing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tanpa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ada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paksaan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siapa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pun.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Meskipun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berbeda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keyakinan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kalian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tetap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berteman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semua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teman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tanpa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membedakan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agama. Hal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pengamalan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Pancasila,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khususnya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sila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....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6FD1BF6F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A.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Ketuhanan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Maha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Esa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E6CC2C6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B.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Kemanusiaan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yang Adil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Beradab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B1A9F24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C.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Persatuan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Indonesia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FF64F1D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D.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Keadilan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Sosial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bagi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Seluruh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Rakyat Indonesia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6DA8DAA0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</w:p>
          <w:p w14:paraId="5A46A593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5. Bonar, Indi,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teman-temannya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bermusyawarah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Pendapat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Bonar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diterima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teman-temannya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Sebaliknya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justru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pendapat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Indi yang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disepakati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Bonar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atas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kesepakatan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itu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adalah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….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8341FEA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A.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menolak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keputusan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52C2EFC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B.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langsung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meninggalkan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tempat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2A8E9A6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C.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menerima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melaksanakan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keputusan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48DCE87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D.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mengalah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mau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melaksanakan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keputusan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62059AE6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</w:p>
          <w:p w14:paraId="0144C18A" w14:textId="77777777" w:rsidR="001D36C9" w:rsidRDefault="001D36C9" w:rsidP="001D36C9">
            <w:pPr>
              <w:autoSpaceDE w:val="0"/>
              <w:autoSpaceDN w:val="0"/>
              <w:adjustRightInd w:val="0"/>
              <w:ind w:left="30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B. </w:t>
            </w:r>
            <w:proofErr w:type="spellStart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Isilah</w:t>
            </w:r>
            <w:proofErr w:type="spellEnd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titik-titik</w:t>
            </w:r>
            <w:proofErr w:type="spellEnd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berikut</w:t>
            </w:r>
            <w:proofErr w:type="spellEnd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ini</w:t>
            </w:r>
            <w:proofErr w:type="spellEnd"/>
            <w:r w:rsidRP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2A2043FC" w14:textId="0A8FA32D" w:rsidR="001D36C9" w:rsidRPr="001D36C9" w:rsidRDefault="001D36C9" w:rsidP="001D36C9">
            <w:pPr>
              <w:pStyle w:val="ListParagraph"/>
              <w:numPr>
                <w:ilvl w:val="6"/>
                <w:numId w:val="6"/>
              </w:numPr>
              <w:autoSpaceDE w:val="0"/>
              <w:autoSpaceDN w:val="0"/>
              <w:adjustRightInd w:val="0"/>
              <w:ind w:left="596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Setiap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pemilik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kendaraan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bermotor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wajib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membayar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pajak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setiap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tahun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Membayar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pajak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merupakan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salah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satu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pengamalan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Pancasila,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yaitu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sila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....</w:t>
            </w:r>
            <w:r w:rsidRPr="001D36C9">
              <w:rPr>
                <w:rFonts w:ascii="Arial" w:hAnsi="Arial" w:cs="Arial"/>
                <w:lang w:val="en-ID"/>
              </w:rPr>
              <w:t xml:space="preserve"> </w:t>
            </w:r>
          </w:p>
          <w:p w14:paraId="61562E9C" w14:textId="3B017152" w:rsidR="001D36C9" w:rsidRPr="001D36C9" w:rsidRDefault="001D36C9" w:rsidP="001D36C9">
            <w:pPr>
              <w:pStyle w:val="ListParagraph"/>
              <w:numPr>
                <w:ilvl w:val="6"/>
                <w:numId w:val="6"/>
              </w:numPr>
              <w:autoSpaceDE w:val="0"/>
              <w:autoSpaceDN w:val="0"/>
              <w:adjustRightInd w:val="0"/>
              <w:ind w:left="596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Memey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dan Indi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setiap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hari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mendapatkan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uang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saku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Mereka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menghabiskan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uang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tetapi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menyisihkannya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ditabung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Memey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dan Indi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merupakan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contoh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pengamalan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Pancasila,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yaitu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sila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....</w:t>
            </w:r>
            <w:r w:rsidRPr="001D36C9">
              <w:rPr>
                <w:rFonts w:ascii="Arial" w:hAnsi="Arial" w:cs="Arial"/>
                <w:lang w:val="en-ID"/>
              </w:rPr>
              <w:t xml:space="preserve"> </w:t>
            </w:r>
          </w:p>
          <w:p w14:paraId="392924DF" w14:textId="281A1B7E" w:rsidR="001D36C9" w:rsidRPr="001D36C9" w:rsidRDefault="001D36C9" w:rsidP="001D36C9">
            <w:pPr>
              <w:pStyle w:val="ListParagraph"/>
              <w:numPr>
                <w:ilvl w:val="6"/>
                <w:numId w:val="6"/>
              </w:numPr>
              <w:autoSpaceDE w:val="0"/>
              <w:autoSpaceDN w:val="0"/>
              <w:adjustRightInd w:val="0"/>
              <w:ind w:left="596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Sedi, Bonar, dan Indi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berencana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bermain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bola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teman-teman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sekolah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lain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Mereka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bermusyawarah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menentukan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waktu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tepat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bermain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Awalnya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mereka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berencana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bermain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bola pada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Minggu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pagi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Namun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pada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Minggu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pagi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Indi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harus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beribadah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gereja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Akhirnya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mereka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bersepakat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bermain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bola pada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hari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Minggu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pukul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13.00-15.00.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Sedi, Bonar, dan Indi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merupakan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perwujudan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nilai-nilai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Pancasila,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yaitu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sila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...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sila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....</w:t>
            </w:r>
            <w:r w:rsidRPr="001D36C9">
              <w:rPr>
                <w:rFonts w:ascii="Arial" w:hAnsi="Arial" w:cs="Arial"/>
                <w:lang w:val="en-ID"/>
              </w:rPr>
              <w:t xml:space="preserve"> </w:t>
            </w:r>
          </w:p>
          <w:p w14:paraId="747CE5CE" w14:textId="7A844F9A" w:rsidR="001D36C9" w:rsidRPr="001D36C9" w:rsidRDefault="001D36C9" w:rsidP="001D36C9">
            <w:pPr>
              <w:pStyle w:val="ListParagraph"/>
              <w:numPr>
                <w:ilvl w:val="6"/>
                <w:numId w:val="6"/>
              </w:numPr>
              <w:autoSpaceDE w:val="0"/>
              <w:autoSpaceDN w:val="0"/>
              <w:adjustRightInd w:val="0"/>
              <w:ind w:left="596"/>
              <w:jc w:val="both"/>
              <w:rPr>
                <w:rFonts w:ascii="Arial" w:hAnsi="Arial" w:cs="Arial"/>
                <w:lang w:val="en-ID"/>
              </w:rPr>
            </w:pPr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Pada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pemilihan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ketua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kelas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kalian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terpilih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menjadi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calon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ketua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kelas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Namun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pada proses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selanjutnya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ternyata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suara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memilih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hanya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sedikit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terhadap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pemilihan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adalah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…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keputusan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kelas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 w:rsidRPr="001D36C9">
              <w:rPr>
                <w:rFonts w:ascii="Arial" w:hAnsi="Arial" w:cs="Arial"/>
                <w:lang w:val="en-ID"/>
              </w:rPr>
              <w:t xml:space="preserve"> </w:t>
            </w:r>
          </w:p>
          <w:p w14:paraId="008D5279" w14:textId="3948E689" w:rsidR="001D36C9" w:rsidRPr="001D36C9" w:rsidRDefault="001D36C9" w:rsidP="001D36C9">
            <w:pPr>
              <w:pStyle w:val="ListParagraph"/>
              <w:numPr>
                <w:ilvl w:val="6"/>
                <w:numId w:val="6"/>
              </w:numPr>
              <w:autoSpaceDE w:val="0"/>
              <w:autoSpaceDN w:val="0"/>
              <w:adjustRightInd w:val="0"/>
              <w:ind w:left="596"/>
              <w:jc w:val="both"/>
              <w:rPr>
                <w:rFonts w:ascii="Arial" w:hAnsi="Arial" w:cs="Arial"/>
                <w:b/>
                <w:bCs/>
                <w:color w:val="B88245"/>
                <w:lang w:val="en-ID"/>
              </w:rPr>
            </w:pP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Memey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ketua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kelas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VI SD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Persahabatan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mengajak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teman-teman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membantu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korban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bencana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banjir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menyisihkan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sebagian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uang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saku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mengumpulkannya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Setelah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terkumpul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mereka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meminta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tolong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guru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menyumbangkannya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panti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asuhan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Memey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teman-temannya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patut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diteladan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adalah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.…</w:t>
            </w:r>
          </w:p>
        </w:tc>
      </w:tr>
      <w:tr w:rsidR="00EF5C2A" w:rsidRPr="00415B33" w14:paraId="108C0F39" w14:textId="77777777" w:rsidTr="00287A18">
        <w:tc>
          <w:tcPr>
            <w:tcW w:w="5000" w:type="pct"/>
            <w:shd w:val="clear" w:color="auto" w:fill="FFE599" w:themeFill="accent4" w:themeFillTint="66"/>
          </w:tcPr>
          <w:p w14:paraId="03272A3D" w14:textId="3B25DC28" w:rsidR="00EF5C2A" w:rsidRPr="00415B33" w:rsidRDefault="00EF5C2A" w:rsidP="009A4730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lastRenderedPageBreak/>
              <w:t>Refleksi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Guru: </w:t>
            </w:r>
          </w:p>
        </w:tc>
      </w:tr>
      <w:tr w:rsidR="00D766AC" w:rsidRPr="00415B33" w14:paraId="2233E65A" w14:textId="77777777" w:rsidTr="0085064F">
        <w:tc>
          <w:tcPr>
            <w:tcW w:w="5000" w:type="pct"/>
          </w:tcPr>
          <w:p w14:paraId="75B0C708" w14:textId="77777777" w:rsidR="002F272A" w:rsidRPr="002F272A" w:rsidRDefault="002F272A" w:rsidP="002F272A">
            <w:pPr>
              <w:pStyle w:val="ListParagraph"/>
              <w:numPr>
                <w:ilvl w:val="0"/>
                <w:numId w:val="10"/>
              </w:numPr>
              <w:ind w:left="309"/>
              <w:jc w:val="both"/>
              <w:rPr>
                <w:rFonts w:ascii="Arial" w:hAnsi="Arial" w:cs="Arial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lastRenderedPageBreak/>
              <w:t>Apakah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saya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sungguh-sungguh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mempelajari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materi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menyiapkan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cara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menyampaikan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materi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penalaran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usia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anak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fungsi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dasar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negara,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pandangan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hidup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berbangsa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bernegara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  <w:r w:rsidRPr="002F272A">
              <w:rPr>
                <w:rFonts w:ascii="Arial" w:hAnsi="Arial" w:cs="Arial"/>
                <w:lang w:val="en-ID"/>
              </w:rPr>
              <w:t xml:space="preserve"> </w:t>
            </w:r>
          </w:p>
          <w:p w14:paraId="70973A19" w14:textId="77777777" w:rsidR="002F272A" w:rsidRPr="002F272A" w:rsidRDefault="002F272A" w:rsidP="002F272A">
            <w:pPr>
              <w:pStyle w:val="ListParagraph"/>
              <w:numPr>
                <w:ilvl w:val="0"/>
                <w:numId w:val="10"/>
              </w:numPr>
              <w:ind w:left="309"/>
              <w:jc w:val="both"/>
              <w:rPr>
                <w:rFonts w:ascii="Arial" w:hAnsi="Arial" w:cs="Arial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apa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saya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ambil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kesulitan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ataupun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kemudahan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memfasilasi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fungsi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Bab 2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? </w:t>
            </w:r>
          </w:p>
          <w:p w14:paraId="3AA68B1F" w14:textId="385EF4EC" w:rsidR="00CC40FB" w:rsidRPr="002F272A" w:rsidRDefault="002F272A" w:rsidP="002F272A">
            <w:pPr>
              <w:pStyle w:val="ListParagraph"/>
              <w:numPr>
                <w:ilvl w:val="0"/>
                <w:numId w:val="10"/>
              </w:numPr>
              <w:ind w:left="309"/>
              <w:jc w:val="both"/>
              <w:rPr>
                <w:rFonts w:ascii="Arial" w:hAnsi="Arial" w:cs="Arial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bab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bagian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mana yang paling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penting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diperbaiki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bagian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mana yang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tetepi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perlu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dikembangkan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lagi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</w:p>
        </w:tc>
      </w:tr>
      <w:tr w:rsidR="00EF5C2A" w:rsidRPr="00415B33" w14:paraId="21EC1D09" w14:textId="77777777" w:rsidTr="00287A18">
        <w:tc>
          <w:tcPr>
            <w:tcW w:w="5000" w:type="pct"/>
            <w:shd w:val="clear" w:color="auto" w:fill="FFE599" w:themeFill="accent4" w:themeFillTint="66"/>
          </w:tcPr>
          <w:p w14:paraId="3D4F2FDE" w14:textId="391F6258" w:rsidR="00EF5C2A" w:rsidRPr="00415B33" w:rsidRDefault="00EF5C2A" w:rsidP="009A4730">
            <w:pPr>
              <w:ind w:left="-51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Refleksi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18413F" w:rsidRPr="00415B33" w14:paraId="285B6644" w14:textId="77777777" w:rsidTr="0018413F">
        <w:tc>
          <w:tcPr>
            <w:tcW w:w="5000" w:type="pct"/>
            <w:shd w:val="clear" w:color="auto" w:fill="auto"/>
          </w:tcPr>
          <w:p w14:paraId="444B6EA0" w14:textId="6F66C5C9" w:rsidR="0018413F" w:rsidRDefault="0018413F" w:rsidP="0018413F">
            <w:pPr>
              <w:ind w:left="-51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Mari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refleksi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evaluasi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pengembangan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karakter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Profil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Pelajar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elemen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gotong royong.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Berilah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centang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8413F">
              <w:rPr>
                <w:rFonts w:ascii="Arial" w:hAnsi="Arial" w:cs="Arial"/>
                <w:color w:val="231F20"/>
                <w:lang w:val="en-ID"/>
              </w:rPr>
              <w:t>(</w:t>
            </w:r>
            <w:r>
              <w:rPr>
                <w:rFonts w:ascii="Segoe UI Symbol" w:hAnsi="Segoe UI Symbol" w:cs="Segoe UI Symbol"/>
                <w:color w:val="231F20"/>
                <w:sz w:val="24"/>
                <w:szCs w:val="24"/>
                <w:lang w:val="en-ID"/>
              </w:rPr>
              <w:t xml:space="preserve"> </w:t>
            </w:r>
            <w:r w:rsidRPr="0018413F">
              <w:rPr>
                <w:rFonts w:ascii="Segoe UI Symbol" w:hAnsi="Segoe UI Symbol" w:cs="Segoe UI Symbol"/>
                <w:b/>
                <w:bCs/>
                <w:color w:val="231F20"/>
                <w:sz w:val="24"/>
                <w:szCs w:val="24"/>
                <w:lang w:val="en-ID"/>
              </w:rPr>
              <w:t>√</w:t>
            </w:r>
            <w:r w:rsidRPr="0018413F">
              <w:rPr>
                <w:rFonts w:ascii="Arial" w:hAnsi="Arial" w:cs="Arial"/>
                <w:color w:val="231F20"/>
                <w:lang w:val="en-ID"/>
              </w:rPr>
              <w:t>)</w:t>
            </w:r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jika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merasa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silang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18413F">
              <w:rPr>
                <w:rFonts w:ascii="Arial" w:hAnsi="Arial" w:cs="Arial"/>
                <w:color w:val="000000"/>
                <w:lang w:val="en-ID"/>
              </w:rPr>
              <w:t>(</w:t>
            </w:r>
            <w:r w:rsidRPr="0018413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ID"/>
              </w:rPr>
              <w:t>×</w:t>
            </w:r>
            <w:r w:rsidRPr="0018413F">
              <w:rPr>
                <w:rFonts w:ascii="Arial" w:hAnsi="Arial" w:cs="Arial"/>
                <w:color w:val="231F20"/>
                <w:lang w:val="en-ID"/>
              </w:rPr>
              <w:t>)</w:t>
            </w:r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jika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merasa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masih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harus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diperbaiki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54BEAAE7" w14:textId="77777777" w:rsidR="0018413F" w:rsidRDefault="0018413F" w:rsidP="0018413F">
            <w:pPr>
              <w:ind w:left="-51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</w:p>
          <w:p w14:paraId="0A1AA75B" w14:textId="375F32F4" w:rsidR="0018413F" w:rsidRPr="0018413F" w:rsidRDefault="0018413F" w:rsidP="0018413F">
            <w:pPr>
              <w:ind w:left="-51"/>
              <w:jc w:val="center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18413F">
              <w:rPr>
                <w:rFonts w:ascii="Arial" w:hAnsi="Arial" w:cs="Arial"/>
                <w:b/>
                <w:bCs/>
                <w:color w:val="B88245"/>
                <w:lang w:val="en-ID"/>
              </w:rPr>
              <w:t>Tabel</w:t>
            </w:r>
            <w:proofErr w:type="spellEnd"/>
            <w:r w:rsidRPr="0018413F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</w:t>
            </w:r>
            <w:r w:rsidR="001D36C9">
              <w:rPr>
                <w:rFonts w:ascii="Arial" w:hAnsi="Arial" w:cs="Arial"/>
                <w:b/>
                <w:bCs/>
                <w:color w:val="B88245"/>
                <w:lang w:val="en-ID"/>
              </w:rPr>
              <w:t>2.</w:t>
            </w:r>
            <w:r w:rsidRPr="0018413F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4  </w:t>
            </w:r>
            <w:proofErr w:type="spellStart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>Renungan</w:t>
            </w:r>
            <w:proofErr w:type="spellEnd"/>
            <w:r w:rsidRPr="0018413F">
              <w:rPr>
                <w:rFonts w:ascii="Arial" w:eastAsia="Yu Gothic UI" w:hAnsi="Arial" w:cs="Arial"/>
                <w:color w:val="231F20"/>
                <w:lang w:val="en-ID"/>
              </w:rPr>
              <w:t xml:space="preserve"> Bab </w:t>
            </w:r>
            <w:r w:rsidR="001D36C9">
              <w:rPr>
                <w:rFonts w:ascii="Arial" w:eastAsia="Yu Gothic UI" w:hAnsi="Arial" w:cs="Arial"/>
                <w:color w:val="231F20"/>
                <w:lang w:val="en-ID"/>
              </w:rPr>
              <w:t>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3"/>
              <w:gridCol w:w="6677"/>
              <w:gridCol w:w="794"/>
              <w:gridCol w:w="699"/>
            </w:tblGrid>
            <w:tr w:rsidR="0018413F" w14:paraId="7B5C1D75" w14:textId="77777777" w:rsidTr="0018413F">
              <w:tc>
                <w:tcPr>
                  <w:tcW w:w="563" w:type="dxa"/>
                  <w:vMerge w:val="restart"/>
                  <w:shd w:val="clear" w:color="auto" w:fill="FFE599" w:themeFill="accent4" w:themeFillTint="66"/>
                  <w:vAlign w:val="center"/>
                </w:tcPr>
                <w:p w14:paraId="5CF08F03" w14:textId="32833A0C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No</w:t>
                  </w:r>
                </w:p>
              </w:tc>
              <w:tc>
                <w:tcPr>
                  <w:tcW w:w="6677" w:type="dxa"/>
                  <w:vMerge w:val="restart"/>
                  <w:shd w:val="clear" w:color="auto" w:fill="FFE599" w:themeFill="accent4" w:themeFillTint="66"/>
                  <w:vAlign w:val="center"/>
                </w:tcPr>
                <w:p w14:paraId="13AB3AD6" w14:textId="336EC6DF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Sikap</w:t>
                  </w:r>
                  <w:proofErr w:type="spellEnd"/>
                </w:p>
              </w:tc>
              <w:tc>
                <w:tcPr>
                  <w:tcW w:w="1493" w:type="dxa"/>
                  <w:gridSpan w:val="2"/>
                  <w:shd w:val="clear" w:color="auto" w:fill="FFE599" w:themeFill="accent4" w:themeFillTint="66"/>
                  <w:vAlign w:val="center"/>
                </w:tcPr>
                <w:p w14:paraId="435A542D" w14:textId="179E72C9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Penilaian</w:t>
                  </w:r>
                  <w:proofErr w:type="spellEnd"/>
                </w:p>
              </w:tc>
            </w:tr>
            <w:tr w:rsidR="0018413F" w14:paraId="6111CECB" w14:textId="77777777" w:rsidTr="0018413F">
              <w:tc>
                <w:tcPr>
                  <w:tcW w:w="563" w:type="dxa"/>
                  <w:vMerge/>
                  <w:shd w:val="clear" w:color="auto" w:fill="FFE599" w:themeFill="accent4" w:themeFillTint="66"/>
                  <w:vAlign w:val="center"/>
                </w:tcPr>
                <w:p w14:paraId="17E30CEA" w14:textId="77777777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677" w:type="dxa"/>
                  <w:vMerge/>
                  <w:shd w:val="clear" w:color="auto" w:fill="FFE599" w:themeFill="accent4" w:themeFillTint="66"/>
                  <w:vAlign w:val="center"/>
                </w:tcPr>
                <w:p w14:paraId="7C7326C6" w14:textId="77777777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94" w:type="dxa"/>
                  <w:shd w:val="clear" w:color="auto" w:fill="FFE599" w:themeFill="accent4" w:themeFillTint="66"/>
                  <w:vAlign w:val="center"/>
                </w:tcPr>
                <w:p w14:paraId="68A37BDA" w14:textId="539F32AA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8413F">
                    <w:rPr>
                      <w:rFonts w:ascii="Segoe UI Symbol" w:hAnsi="Segoe UI Symbol" w:cs="Segoe UI Symbol"/>
                      <w:b/>
                      <w:bCs/>
                      <w:color w:val="231F20"/>
                      <w:sz w:val="24"/>
                      <w:szCs w:val="24"/>
                      <w:lang w:val="en-ID"/>
                    </w:rPr>
                    <w:t>√</w:t>
                  </w:r>
                </w:p>
              </w:tc>
              <w:tc>
                <w:tcPr>
                  <w:tcW w:w="699" w:type="dxa"/>
                  <w:shd w:val="clear" w:color="auto" w:fill="FFE599" w:themeFill="accent4" w:themeFillTint="66"/>
                  <w:vAlign w:val="center"/>
                </w:tcPr>
                <w:p w14:paraId="62D35932" w14:textId="79B3FADE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8413F">
                    <w:rPr>
                      <w:rFonts w:ascii="Arial" w:hAnsi="Arial" w:cs="Arial"/>
                      <w:b/>
                      <w:bCs/>
                      <w:color w:val="000000"/>
                      <w:sz w:val="28"/>
                      <w:szCs w:val="28"/>
                      <w:lang w:val="en-ID"/>
                    </w:rPr>
                    <w:t>×</w:t>
                  </w:r>
                </w:p>
              </w:tc>
            </w:tr>
            <w:tr w:rsidR="0018413F" w14:paraId="1D0E321C" w14:textId="77777777" w:rsidTr="0018413F">
              <w:tc>
                <w:tcPr>
                  <w:tcW w:w="563" w:type="dxa"/>
                </w:tcPr>
                <w:p w14:paraId="033736B7" w14:textId="317CFEC2" w:rsidR="0018413F" w:rsidRP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18413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677" w:type="dxa"/>
                </w:tcPr>
                <w:p w14:paraId="783AAC58" w14:textId="57FA0825" w:rsidR="0018413F" w:rsidRPr="001D36C9" w:rsidRDefault="001D36C9" w:rsidP="004F6253">
                  <w:pPr>
                    <w:framePr w:hSpace="180" w:wrap="around" w:vAnchor="text" w:hAnchor="text" w:y="1"/>
                    <w:tabs>
                      <w:tab w:val="left" w:pos="1758"/>
                    </w:tabs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Saya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melaksanakan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ibadah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sesuai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keyakinan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pribadi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menghormati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teman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yang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berbeda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agama.</w:t>
                  </w:r>
                </w:p>
              </w:tc>
              <w:tc>
                <w:tcPr>
                  <w:tcW w:w="794" w:type="dxa"/>
                </w:tcPr>
                <w:p w14:paraId="7DF2B011" w14:textId="77777777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625975EF" w14:textId="77777777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8413F" w14:paraId="5571B357" w14:textId="77777777" w:rsidTr="0018413F">
              <w:tc>
                <w:tcPr>
                  <w:tcW w:w="563" w:type="dxa"/>
                </w:tcPr>
                <w:p w14:paraId="44A51F4F" w14:textId="2346347E" w:rsidR="0018413F" w:rsidRP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18413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6677" w:type="dxa"/>
                </w:tcPr>
                <w:p w14:paraId="0DAEE9F3" w14:textId="00652DA3" w:rsidR="0018413F" w:rsidRPr="001D36C9" w:rsidRDefault="001D36C9" w:rsidP="004F625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Jika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ada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penggalangan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sumbangan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bencana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alam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saya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berpartisipasi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794" w:type="dxa"/>
                </w:tcPr>
                <w:p w14:paraId="0A51D75D" w14:textId="77777777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00BFB43A" w14:textId="77777777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8413F" w14:paraId="51B1671D" w14:textId="77777777" w:rsidTr="0018413F">
              <w:tc>
                <w:tcPr>
                  <w:tcW w:w="563" w:type="dxa"/>
                </w:tcPr>
                <w:p w14:paraId="05F9F923" w14:textId="57587B59" w:rsidR="0018413F" w:rsidRP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18413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6677" w:type="dxa"/>
                </w:tcPr>
                <w:p w14:paraId="61D75B33" w14:textId="0DEAFA0A" w:rsidR="0018413F" w:rsidRPr="001D36C9" w:rsidRDefault="001D36C9" w:rsidP="004F625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Ketika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belajar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di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sekolah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saya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menggunakan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bahasa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Indonesia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baik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benar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794" w:type="dxa"/>
                </w:tcPr>
                <w:p w14:paraId="1DD2A92B" w14:textId="77777777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35B090D7" w14:textId="77777777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8413F" w14:paraId="4A904289" w14:textId="77777777" w:rsidTr="0018413F">
              <w:tc>
                <w:tcPr>
                  <w:tcW w:w="563" w:type="dxa"/>
                </w:tcPr>
                <w:p w14:paraId="1DCDA9AA" w14:textId="7880DA4C" w:rsidR="0018413F" w:rsidRP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18413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6677" w:type="dxa"/>
                </w:tcPr>
                <w:p w14:paraId="75F2A856" w14:textId="7A1526BE" w:rsidR="0018413F" w:rsidRPr="001D36C9" w:rsidRDefault="001D36C9" w:rsidP="004F625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Setiap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hari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saya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menyisihkan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uang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saku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untuk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ditabung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  <w:r w:rsidRPr="001D36C9">
                    <w:rPr>
                      <w:rFonts w:ascii="Arial" w:hAnsi="Arial" w:cs="Arial"/>
                      <w:sz w:val="24"/>
                      <w:szCs w:val="24"/>
                      <w:lang w:val="en-ID"/>
                    </w:rPr>
                    <w:t xml:space="preserve"> </w:t>
                  </w:r>
                </w:p>
              </w:tc>
              <w:tc>
                <w:tcPr>
                  <w:tcW w:w="794" w:type="dxa"/>
                </w:tcPr>
                <w:p w14:paraId="7930D350" w14:textId="77777777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6127AFCD" w14:textId="77777777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18413F" w14:paraId="18BAAE5E" w14:textId="77777777" w:rsidTr="0018413F">
              <w:tc>
                <w:tcPr>
                  <w:tcW w:w="563" w:type="dxa"/>
                </w:tcPr>
                <w:p w14:paraId="11418C32" w14:textId="4CC013DB" w:rsidR="0018413F" w:rsidRP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</w:rPr>
                  </w:pPr>
                  <w:r w:rsidRPr="0018413F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6677" w:type="dxa"/>
                </w:tcPr>
                <w:p w14:paraId="1AAC0733" w14:textId="093B90AA" w:rsidR="0018413F" w:rsidRPr="001D36C9" w:rsidRDefault="001D36C9" w:rsidP="004F6253">
                  <w:pPr>
                    <w:framePr w:hSpace="180" w:wrap="around" w:vAnchor="text" w:hAnchor="text" w:y="1"/>
                    <w:suppressOverlap/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Jika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dalam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musyawarah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usulan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saya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tidak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diterima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,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saya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akan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menerima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keputusan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musyawarah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dan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melaksanakannya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dengan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rasa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tanggung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 xml:space="preserve"> </w:t>
                  </w:r>
                  <w:proofErr w:type="spellStart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jawab</w:t>
                  </w:r>
                  <w:proofErr w:type="spellEnd"/>
                  <w:r w:rsidRPr="001D36C9">
                    <w:rPr>
                      <w:rFonts w:ascii="Arial" w:eastAsia="Yu Gothic UI" w:hAnsi="Arial" w:cs="Arial"/>
                      <w:color w:val="231F20"/>
                      <w:sz w:val="20"/>
                      <w:szCs w:val="20"/>
                      <w:lang w:val="en-ID"/>
                    </w:rPr>
                    <w:t>.</w:t>
                  </w:r>
                </w:p>
              </w:tc>
              <w:tc>
                <w:tcPr>
                  <w:tcW w:w="794" w:type="dxa"/>
                </w:tcPr>
                <w:p w14:paraId="549CE95F" w14:textId="77777777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99" w:type="dxa"/>
                </w:tcPr>
                <w:p w14:paraId="22B1C40B" w14:textId="77777777" w:rsidR="0018413F" w:rsidRDefault="0018413F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05585256" w14:textId="4D2978F6" w:rsidR="0018413F" w:rsidRPr="0018413F" w:rsidRDefault="001D36C9" w:rsidP="0018413F">
            <w:pPr>
              <w:ind w:left="-5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D766AC" w:rsidRPr="00E531D8" w14:paraId="6F942ACC" w14:textId="77777777" w:rsidTr="0085064F">
        <w:tc>
          <w:tcPr>
            <w:tcW w:w="5000" w:type="pct"/>
            <w:shd w:val="clear" w:color="auto" w:fill="auto"/>
          </w:tcPr>
          <w:p w14:paraId="7C0988DE" w14:textId="77777777" w:rsidR="00C46B7B" w:rsidRPr="00C46B7B" w:rsidRDefault="00C46B7B" w:rsidP="00C46B7B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Guru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mengajak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merenungkan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meminta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mereka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menuliskan</w:t>
            </w:r>
            <w:proofErr w:type="spellEnd"/>
          </w:p>
          <w:p w14:paraId="14D4AF67" w14:textId="77777777" w:rsidR="00C46B7B" w:rsidRPr="00C46B7B" w:rsidRDefault="00C46B7B" w:rsidP="00C46B7B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renungan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buku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tulis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masing-masing.</w:t>
            </w:r>
          </w:p>
          <w:p w14:paraId="12702632" w14:textId="212C44A2" w:rsidR="00C46B7B" w:rsidRPr="00C46B7B" w:rsidRDefault="00C46B7B" w:rsidP="00C46B7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0"/>
              <w:rPr>
                <w:rFonts w:ascii="Arial" w:hAnsi="Arial" w:cs="Arial"/>
                <w:lang w:val="en-ID"/>
              </w:rPr>
            </w:pP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Apa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akan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terjadi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bila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Indonesia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dasar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negara Pancasila?</w:t>
            </w:r>
          </w:p>
          <w:p w14:paraId="106A0D6D" w14:textId="1E6EE488" w:rsidR="00C46B7B" w:rsidRPr="00C46B7B" w:rsidRDefault="00C46B7B" w:rsidP="00C46B7B">
            <w:pPr>
              <w:autoSpaceDE w:val="0"/>
              <w:autoSpaceDN w:val="0"/>
              <w:adjustRightInd w:val="0"/>
              <w:ind w:left="450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Penduduk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Indonesia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berjumlah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sekitar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275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juta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jiwa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berasal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berbagai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suku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menganut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berbagai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agama dan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kepercayaan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7789170" w14:textId="416CF6CC" w:rsidR="00C46B7B" w:rsidRPr="00C46B7B" w:rsidRDefault="00C46B7B" w:rsidP="00C46B7B">
            <w:pPr>
              <w:autoSpaceDE w:val="0"/>
              <w:autoSpaceDN w:val="0"/>
              <w:adjustRightInd w:val="0"/>
              <w:ind w:left="450"/>
              <w:rPr>
                <w:rFonts w:ascii="Arial" w:hAnsi="Arial" w:cs="Arial"/>
                <w:lang w:val="en-ID"/>
              </w:rPr>
            </w:pP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Penduduk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Indonesia juga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tersebar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berbagai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pulau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Sabang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sampai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Merauke. </w:t>
            </w:r>
          </w:p>
          <w:p w14:paraId="2445E7D3" w14:textId="78D3E2CF" w:rsidR="00C46B7B" w:rsidRPr="00C46B7B" w:rsidRDefault="00C46B7B" w:rsidP="00C46B7B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450"/>
              <w:rPr>
                <w:rFonts w:ascii="Arial" w:hAnsi="Arial" w:cs="Arial"/>
                <w:lang w:val="en-ID"/>
              </w:rPr>
            </w:pP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Manfaat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apa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yang kalian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dapatkan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belajar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pada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bab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? Akan kalian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gunakan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apa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pengetahuan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pengalaman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baru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yang kalian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peroleh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pelajaran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</w:p>
          <w:p w14:paraId="54DAF920" w14:textId="7DDF2B5F" w:rsidR="00F37272" w:rsidRPr="00C46B7B" w:rsidRDefault="00C46B7B" w:rsidP="00C46B7B">
            <w:pPr>
              <w:autoSpaceDE w:val="0"/>
              <w:autoSpaceDN w:val="0"/>
              <w:adjustRightInd w:val="0"/>
              <w:ind w:left="450"/>
              <w:rPr>
                <w:rFonts w:ascii="Arial" w:hAnsi="Arial" w:cs="Arial"/>
              </w:rPr>
            </w:pPr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Setelah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mengikuti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pembelajaran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 pada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bab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adakah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>-</w:t>
            </w:r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yang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akan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kamu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ubah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menjadi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lebih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C46B7B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</w:p>
        </w:tc>
      </w:tr>
    </w:tbl>
    <w:p w14:paraId="14EF3E27" w14:textId="1E8EE659" w:rsidR="00332ABD" w:rsidRDefault="00332ABD" w:rsidP="009A4730">
      <w:pPr>
        <w:spacing w:after="0" w:line="240" w:lineRule="auto"/>
      </w:pP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16"/>
      </w:tblGrid>
      <w:tr w:rsidR="006C7750" w:rsidRPr="002427AC" w14:paraId="7F4A731F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6A05E5B6" w14:textId="77777777" w:rsidR="006C7750" w:rsidRPr="002427AC" w:rsidRDefault="006C7750" w:rsidP="005340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ID"/>
              </w:rPr>
            </w:pPr>
            <w:proofErr w:type="spellStart"/>
            <w:r w:rsidRPr="002427AC">
              <w:rPr>
                <w:rFonts w:ascii="Arial" w:hAnsi="Arial" w:cs="Arial"/>
                <w:b/>
                <w:bCs/>
                <w:color w:val="000000"/>
                <w:lang w:val="en-ID"/>
              </w:rPr>
              <w:t>Pengayaan</w:t>
            </w:r>
            <w:proofErr w:type="spellEnd"/>
            <w:r w:rsidRPr="002427AC">
              <w:rPr>
                <w:rFonts w:ascii="Arial" w:hAnsi="Arial" w:cs="Arial"/>
                <w:b/>
                <w:bCs/>
                <w:color w:val="000000"/>
                <w:lang w:val="en-ID"/>
              </w:rPr>
              <w:t xml:space="preserve"> dan Remedial</w:t>
            </w:r>
          </w:p>
        </w:tc>
      </w:tr>
      <w:tr w:rsidR="00287A18" w:rsidRPr="002427AC" w14:paraId="14401E9A" w14:textId="77777777" w:rsidTr="00287A18">
        <w:tc>
          <w:tcPr>
            <w:tcW w:w="5000" w:type="pct"/>
            <w:shd w:val="clear" w:color="auto" w:fill="FFFFFF" w:themeFill="background1"/>
          </w:tcPr>
          <w:p w14:paraId="3D3E25E2" w14:textId="1AF39938" w:rsidR="00F37272" w:rsidRPr="00287A18" w:rsidRDefault="00287A18" w:rsidP="003A23B8">
            <w:pPr>
              <w:pStyle w:val="Body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27AC">
              <w:rPr>
                <w:rFonts w:ascii="Arial" w:hAnsi="Arial" w:cs="Arial"/>
                <w:b/>
              </w:rPr>
              <w:t>Remedial</w:t>
            </w:r>
            <w:r w:rsidR="00F37272">
              <w:rPr>
                <w:rFonts w:ascii="Arial" w:hAnsi="Arial" w:cs="Arial"/>
                <w:b/>
              </w:rPr>
              <w:t xml:space="preserve"> </w:t>
            </w:r>
            <w:r w:rsidR="001D36C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Peserta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didik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masih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berada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pada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tahap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berkembang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dapat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diajak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mengulang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materi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dengan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diberi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kegiatan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remedial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berupa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menyimpulkan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isi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bacaan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dari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buku-buku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referensi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terkait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dengan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contoh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lain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praktik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pengamalan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Pancasila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atau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melakukan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wawancara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dengan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orang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tua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tentang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pengalaman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mereka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saat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belajar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di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sekolah</w:t>
            </w:r>
            <w:proofErr w:type="spellEnd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="00F37272"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dasar</w:t>
            </w:r>
            <w:proofErr w:type="spellEnd"/>
            <w:r w:rsidR="00F37272">
              <w:rPr>
                <w:rFonts w:ascii="Yu Gothic UI" w:eastAsia="Yu Gothic UI" w:cs="Yu Gothic UI"/>
                <w:color w:val="231F20"/>
                <w:lang w:val="en-ID"/>
              </w:rPr>
              <w:t>.</w:t>
            </w:r>
          </w:p>
        </w:tc>
      </w:tr>
      <w:tr w:rsidR="00287A18" w:rsidRPr="002427AC" w14:paraId="55C15D5D" w14:textId="77777777" w:rsidTr="00287A18">
        <w:tc>
          <w:tcPr>
            <w:tcW w:w="5000" w:type="pct"/>
            <w:shd w:val="clear" w:color="auto" w:fill="FFFFFF" w:themeFill="background1"/>
          </w:tcPr>
          <w:p w14:paraId="26C103F4" w14:textId="3C46BCA6" w:rsidR="00287A18" w:rsidRPr="00F37272" w:rsidRDefault="00F37272" w:rsidP="003A23B8">
            <w:pPr>
              <w:pStyle w:val="BodyTex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D"/>
              </w:rPr>
            </w:pPr>
            <w:r w:rsidRPr="00F37272">
              <w:rPr>
                <w:rFonts w:ascii="Arial" w:hAnsi="Arial" w:cs="Arial"/>
                <w:b/>
              </w:rPr>
              <w:t>Pengayaan</w:t>
            </w:r>
            <w:r w:rsidR="001D36C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Peserta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didik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telah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mahir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dalam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penguasaan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konten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memiliki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karakter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matang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dalam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karakter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sesuai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nilai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Pancasila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serta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memiliki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minat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tinggi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pada Pendidikan Pancasila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dapat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diberi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pengayaan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berupa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membuat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tulisan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pendek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tentang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makna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Pancasila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dalam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kehidupan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anak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atau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membuat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poster yang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berisi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ajakan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untuk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mencegah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tindak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perundungan</w:t>
            </w:r>
            <w:proofErr w:type="spellEnd"/>
            <w:r w:rsidRPr="00F37272">
              <w:rPr>
                <w:rFonts w:ascii="Arial" w:eastAsia="Yu Gothic UI" w:hAnsi="Arial" w:cs="Arial"/>
                <w:color w:val="231F20"/>
                <w:sz w:val="22"/>
                <w:szCs w:val="22"/>
                <w:lang w:val="en-ID"/>
              </w:rPr>
              <w:t>.</w:t>
            </w:r>
          </w:p>
        </w:tc>
      </w:tr>
      <w:tr w:rsidR="00287A18" w:rsidRPr="002427AC" w14:paraId="09F18DC0" w14:textId="77777777" w:rsidTr="00287A18">
        <w:tc>
          <w:tcPr>
            <w:tcW w:w="5000" w:type="pct"/>
            <w:shd w:val="clear" w:color="auto" w:fill="FFFFFF" w:themeFill="background1"/>
          </w:tcPr>
          <w:p w14:paraId="488E7670" w14:textId="77777777" w:rsidR="00287A18" w:rsidRDefault="001D36C9" w:rsidP="001D36C9">
            <w:pPr>
              <w:contextualSpacing/>
              <w:jc w:val="both"/>
              <w:rPr>
                <w:rFonts w:ascii="Arial" w:eastAsia="Yu Gothic UI" w:hAnsi="Arial" w:cs="Arial"/>
                <w:color w:val="30579F"/>
                <w:lang w:val="en-ID"/>
              </w:rPr>
            </w:pP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Bagi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kalian yang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bisa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mengerjakan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“Ayo,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Kamu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Bisa”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memperoleh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memuaskan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silakan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membuka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buku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Pendidikan 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terbitan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BPIP (Badan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Pancasila)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Tahun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2022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halaman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21-24 pada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tautan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1D36C9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1D36C9">
              <w:rPr>
                <w:rFonts w:ascii="Arial" w:eastAsia="Yu Gothic UI" w:hAnsi="Arial" w:cs="Arial"/>
                <w:color w:val="30579F"/>
                <w:lang w:val="en-ID"/>
              </w:rPr>
              <w:t>https://buku. kemdikbud.go.id/s/</w:t>
            </w:r>
            <w:proofErr w:type="spellStart"/>
            <w:r w:rsidRPr="001D36C9">
              <w:rPr>
                <w:rFonts w:ascii="Arial" w:eastAsia="Yu Gothic UI" w:hAnsi="Arial" w:cs="Arial"/>
                <w:color w:val="30579F"/>
                <w:lang w:val="en-ID"/>
              </w:rPr>
              <w:t>bpipsd</w:t>
            </w:r>
            <w:proofErr w:type="spellEnd"/>
          </w:p>
          <w:p w14:paraId="05172F31" w14:textId="77777777" w:rsidR="00CE11CE" w:rsidRDefault="00CE11CE" w:rsidP="001D36C9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C285E1" wp14:editId="3796FC0E">
                  <wp:extent cx="2714625" cy="16764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964EC" w14:textId="4CC03752" w:rsidR="00CE11CE" w:rsidRPr="001D36C9" w:rsidRDefault="00CE11CE" w:rsidP="001D36C9">
            <w:pPr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4A312CC" w14:textId="567368C8" w:rsidR="00332ABD" w:rsidRPr="003F48D4" w:rsidRDefault="00F37272" w:rsidP="00945EB1">
      <w:pPr>
        <w:pStyle w:val="ListParagraph"/>
        <w:numPr>
          <w:ilvl w:val="0"/>
          <w:numId w:val="4"/>
        </w:numPr>
        <w:shd w:val="clear" w:color="auto" w:fill="FFFF00"/>
        <w:spacing w:after="120" w:line="240" w:lineRule="auto"/>
        <w:ind w:left="425" w:hanging="357"/>
        <w:rPr>
          <w:rFonts w:ascii="Arial" w:hAnsi="Arial" w:cs="Arial"/>
          <w:b/>
          <w:bCs/>
        </w:rPr>
      </w:pPr>
      <w:r>
        <w:lastRenderedPageBreak/>
        <w:t xml:space="preserve"> </w:t>
      </w:r>
      <w:r w:rsidR="00332ABD" w:rsidRPr="003F48D4">
        <w:rPr>
          <w:rFonts w:ascii="Arial" w:hAnsi="Arial" w:cs="Arial"/>
          <w:b/>
          <w:bCs/>
        </w:rPr>
        <w:t>LAMPIRAN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280694" w:rsidRPr="00415B33" w14:paraId="3C15BB05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252CA07E" w14:textId="33574F73" w:rsidR="00280694" w:rsidRPr="00415B33" w:rsidRDefault="00280694" w:rsidP="00280694">
            <w:pPr>
              <w:ind w:left="-51"/>
              <w:rPr>
                <w:rFonts w:ascii="Arial" w:hAnsi="Arial" w:cs="Arial"/>
              </w:rPr>
            </w:pPr>
            <w:bookmarkStart w:id="0" w:name="_Hlk154350828"/>
            <w:r w:rsidRPr="00415B33">
              <w:rPr>
                <w:rFonts w:ascii="Arial" w:hAnsi="Arial" w:cs="Arial"/>
                <w:b/>
                <w:bCs/>
              </w:rPr>
              <w:t xml:space="preserve">Lembar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Kerja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:</w:t>
            </w:r>
          </w:p>
        </w:tc>
      </w:tr>
      <w:tr w:rsidR="00D766AC" w:rsidRPr="00415B33" w14:paraId="70152E43" w14:textId="77777777" w:rsidTr="003F48D4">
        <w:trPr>
          <w:trHeight w:val="427"/>
        </w:trPr>
        <w:tc>
          <w:tcPr>
            <w:tcW w:w="5000" w:type="pct"/>
          </w:tcPr>
          <w:p w14:paraId="3B28199B" w14:textId="65378E71" w:rsidR="002F272A" w:rsidRPr="002F272A" w:rsidRDefault="002F272A" w:rsidP="002F2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Lengkapilah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lembar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kalian masing-masing.</w:t>
            </w:r>
          </w:p>
          <w:p w14:paraId="549D0384" w14:textId="77777777" w:rsidR="003F48D4" w:rsidRPr="002F272A" w:rsidRDefault="002F272A" w:rsidP="002F272A">
            <w:pPr>
              <w:jc w:val="center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2F272A">
              <w:rPr>
                <w:rFonts w:ascii="Arial" w:hAnsi="Arial" w:cs="Arial"/>
                <w:b/>
                <w:bCs/>
                <w:color w:val="B88245"/>
                <w:lang w:val="en-ID"/>
              </w:rPr>
              <w:t>Tabel</w:t>
            </w:r>
            <w:proofErr w:type="spellEnd"/>
            <w:r w:rsidRPr="002F272A">
              <w:rPr>
                <w:rFonts w:ascii="Arial" w:hAnsi="Arial" w:cs="Arial"/>
                <w:b/>
                <w:bCs/>
                <w:color w:val="B88245"/>
                <w:lang w:val="en-ID"/>
              </w:rPr>
              <w:t xml:space="preserve"> 2.1  </w:t>
            </w:r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Lembar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“Ayo,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Membaca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”</w:t>
            </w:r>
          </w:p>
          <w:p w14:paraId="6949C8CC" w14:textId="77777777" w:rsidR="002F272A" w:rsidRPr="002F272A" w:rsidRDefault="002F272A" w:rsidP="002F272A">
            <w:pPr>
              <w:jc w:val="center"/>
              <w:rPr>
                <w:rFonts w:ascii="Arial" w:eastAsia="Yu Gothic UI" w:hAnsi="Arial" w:cs="Arial"/>
                <w:color w:val="231F20"/>
                <w:lang w:val="en-ID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4"/>
              <w:gridCol w:w="4396"/>
            </w:tblGrid>
            <w:tr w:rsidR="002F272A" w:rsidRPr="002F272A" w14:paraId="292C9B2B" w14:textId="77777777" w:rsidTr="002F272A">
              <w:tc>
                <w:tcPr>
                  <w:tcW w:w="8790" w:type="dxa"/>
                  <w:gridSpan w:val="2"/>
                  <w:shd w:val="clear" w:color="auto" w:fill="FFE599" w:themeFill="accent4" w:themeFillTint="66"/>
                </w:tcPr>
                <w:p w14:paraId="28E9B760" w14:textId="0E93FA27" w:rsidR="002F272A" w:rsidRPr="002F272A" w:rsidRDefault="002F272A" w:rsidP="004F6253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Nama :</w:t>
                  </w:r>
                </w:p>
              </w:tc>
            </w:tr>
            <w:tr w:rsidR="002F272A" w:rsidRPr="002F272A" w14:paraId="2AD56CEC" w14:textId="77777777" w:rsidTr="002F272A">
              <w:tc>
                <w:tcPr>
                  <w:tcW w:w="8790" w:type="dxa"/>
                  <w:gridSpan w:val="2"/>
                  <w:shd w:val="clear" w:color="auto" w:fill="FFE599" w:themeFill="accent4" w:themeFillTint="66"/>
                </w:tcPr>
                <w:p w14:paraId="33504E37" w14:textId="741AD7E2" w:rsidR="002F272A" w:rsidRPr="002F272A" w:rsidRDefault="002F272A" w:rsidP="004F6253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Tanggal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: </w:t>
                  </w:r>
                </w:p>
              </w:tc>
            </w:tr>
            <w:tr w:rsidR="002F272A" w:rsidRPr="002F272A" w14:paraId="1EA6AE45" w14:textId="77777777" w:rsidTr="002F272A">
              <w:tc>
                <w:tcPr>
                  <w:tcW w:w="4394" w:type="dxa"/>
                </w:tcPr>
                <w:p w14:paraId="58C06483" w14:textId="51B96ED2" w:rsidR="002F272A" w:rsidRPr="002F272A" w:rsidRDefault="002F272A" w:rsidP="004F6253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kalian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ketahui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tentang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Pancasila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sebagai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dasar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negara?</w:t>
                  </w:r>
                </w:p>
              </w:tc>
              <w:tc>
                <w:tcPr>
                  <w:tcW w:w="4396" w:type="dxa"/>
                </w:tcPr>
                <w:p w14:paraId="6DAEBF39" w14:textId="77777777" w:rsidR="002F272A" w:rsidRDefault="002F272A" w:rsidP="004F6253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…………………………………………………</w:t>
                  </w:r>
                </w:p>
                <w:p w14:paraId="67DCDA11" w14:textId="02D46183" w:rsidR="002F272A" w:rsidRPr="002F272A" w:rsidRDefault="002F272A" w:rsidP="004F6253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…………………………………………………</w:t>
                  </w:r>
                </w:p>
              </w:tc>
            </w:tr>
            <w:tr w:rsidR="002F272A" w:rsidRPr="002F272A" w14:paraId="6506600C" w14:textId="77777777" w:rsidTr="002F272A">
              <w:tc>
                <w:tcPr>
                  <w:tcW w:w="4394" w:type="dxa"/>
                </w:tcPr>
                <w:p w14:paraId="7B785CB6" w14:textId="7BA1EDF0" w:rsidR="002F272A" w:rsidRPr="002F272A" w:rsidRDefault="002F272A" w:rsidP="004F6253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Apakah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selama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ini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kalian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sudah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melaksanakan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Pancasila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sebagai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pandangan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hidup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bangsa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?</w:t>
                  </w:r>
                </w:p>
              </w:tc>
              <w:tc>
                <w:tcPr>
                  <w:tcW w:w="4396" w:type="dxa"/>
                </w:tcPr>
                <w:p w14:paraId="759C5BE6" w14:textId="77777777" w:rsidR="002F272A" w:rsidRDefault="002F272A" w:rsidP="004F6253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…………………………………………………</w:t>
                  </w:r>
                </w:p>
                <w:p w14:paraId="5389B58A" w14:textId="0A7E7873" w:rsidR="002F272A" w:rsidRPr="002F272A" w:rsidRDefault="002F272A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…………………………………………………</w:t>
                  </w:r>
                </w:p>
              </w:tc>
            </w:tr>
            <w:tr w:rsidR="002F272A" w:rsidRPr="002F272A" w14:paraId="015AAEEB" w14:textId="77777777" w:rsidTr="002F272A">
              <w:tc>
                <w:tcPr>
                  <w:tcW w:w="4394" w:type="dxa"/>
                </w:tcPr>
                <w:p w14:paraId="409FA24C" w14:textId="7ABA6C17" w:rsidR="002F272A" w:rsidRPr="002F272A" w:rsidRDefault="002F272A" w:rsidP="004F6253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Apakah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kalian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sudah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memahami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maksud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dari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Pancasila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sebagai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dasar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negara,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pandangan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hidup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bangsa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, dan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ideologi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negara?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Berilah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penjelasan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secukupnya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4396" w:type="dxa"/>
                </w:tcPr>
                <w:p w14:paraId="5505437A" w14:textId="77777777" w:rsidR="002F272A" w:rsidRDefault="002F272A" w:rsidP="004F6253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…………………………………………………</w:t>
                  </w:r>
                </w:p>
                <w:p w14:paraId="472213B4" w14:textId="45FA73B1" w:rsidR="002F272A" w:rsidRPr="002F272A" w:rsidRDefault="002F272A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…………………………………………………</w:t>
                  </w:r>
                </w:p>
              </w:tc>
            </w:tr>
            <w:tr w:rsidR="002F272A" w:rsidRPr="002F272A" w14:paraId="0F0EB3A4" w14:textId="77777777" w:rsidTr="002F272A">
              <w:tc>
                <w:tcPr>
                  <w:tcW w:w="4394" w:type="dxa"/>
                </w:tcPr>
                <w:p w14:paraId="0EF52EA3" w14:textId="7B453B57" w:rsidR="002F272A" w:rsidRPr="002F272A" w:rsidRDefault="002F272A" w:rsidP="004F6253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Bagaimana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kalian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mengamalkan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Pancasila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sebagai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dasar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negara,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pandangan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hidup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bangsa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, dan </w:t>
                  </w:r>
                  <w:proofErr w:type="spellStart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ideologi</w:t>
                  </w:r>
                  <w:proofErr w:type="spellEnd"/>
                  <w:r w:rsidRPr="002F272A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negara?</w:t>
                  </w:r>
                </w:p>
              </w:tc>
              <w:tc>
                <w:tcPr>
                  <w:tcW w:w="4396" w:type="dxa"/>
                </w:tcPr>
                <w:p w14:paraId="34F007AA" w14:textId="77777777" w:rsidR="002F272A" w:rsidRDefault="002F272A" w:rsidP="004F6253">
                  <w:pPr>
                    <w:framePr w:hSpace="180" w:wrap="around" w:vAnchor="text" w:hAnchor="text" w:y="1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…………………………………………………</w:t>
                  </w:r>
                </w:p>
                <w:p w14:paraId="6F0ADEB5" w14:textId="7762CBDD" w:rsidR="002F272A" w:rsidRPr="002F272A" w:rsidRDefault="002F272A" w:rsidP="004F6253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…………………………………………………</w:t>
                  </w:r>
                </w:p>
              </w:tc>
            </w:tr>
          </w:tbl>
          <w:p w14:paraId="20E79A3F" w14:textId="6B57EFD6" w:rsidR="002F272A" w:rsidRPr="002F272A" w:rsidRDefault="002F272A" w:rsidP="002F272A">
            <w:pPr>
              <w:rPr>
                <w:rFonts w:ascii="Arial" w:eastAsia="Times" w:hAnsi="Arial" w:cs="Arial"/>
              </w:rPr>
            </w:pPr>
            <w:r w:rsidRPr="002F272A">
              <w:rPr>
                <w:rFonts w:ascii="Arial" w:eastAsia="Times" w:hAnsi="Arial" w:cs="Arial"/>
                <w:color w:val="FFFFFF" w:themeColor="background1"/>
              </w:rPr>
              <w:t>.</w:t>
            </w:r>
          </w:p>
        </w:tc>
      </w:tr>
      <w:tr w:rsidR="001B5ABF" w:rsidRPr="00415B33" w14:paraId="7ED6BFD1" w14:textId="77777777" w:rsidTr="003F48D4">
        <w:trPr>
          <w:trHeight w:val="427"/>
        </w:trPr>
        <w:tc>
          <w:tcPr>
            <w:tcW w:w="5000" w:type="pct"/>
          </w:tcPr>
          <w:p w14:paraId="6E28478C" w14:textId="77777777" w:rsidR="001B5ABF" w:rsidRPr="00042631" w:rsidRDefault="001B5ABF" w:rsidP="001B5ABF">
            <w:pPr>
              <w:autoSpaceDE w:val="0"/>
              <w:autoSpaceDN w:val="0"/>
              <w:adjustRightInd w:val="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042631">
              <w:rPr>
                <w:rFonts w:ascii="Arial" w:hAnsi="Arial" w:cs="Arial"/>
                <w:noProof/>
              </w:rPr>
              <w:drawing>
                <wp:inline distT="0" distB="0" distL="0" distR="0" wp14:anchorId="17762BA8" wp14:editId="2B75776B">
                  <wp:extent cx="4667250" cy="303847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0" cy="303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4DA6BF" w14:textId="77777777" w:rsidR="001B5ABF" w:rsidRPr="00042631" w:rsidRDefault="001B5ABF" w:rsidP="001B5ABF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Berdasarkan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video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bentuklah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beranggotakan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4-5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siswa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kemudian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diskusikan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jawablah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pertanyaan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30029B9E" w14:textId="77777777" w:rsidR="001B5ABF" w:rsidRPr="00042631" w:rsidRDefault="001B5ABF" w:rsidP="001B5ABF">
            <w:pPr>
              <w:pStyle w:val="ListParagraph"/>
              <w:numPr>
                <w:ilvl w:val="7"/>
                <w:numId w:val="6"/>
              </w:numPr>
              <w:autoSpaceDE w:val="0"/>
              <w:autoSpaceDN w:val="0"/>
              <w:adjustRightInd w:val="0"/>
              <w:ind w:left="450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lastRenderedPageBreak/>
              <w:t>Bagaimana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tanggapan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gambar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video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</w:p>
          <w:p w14:paraId="6F18D902" w14:textId="77777777" w:rsidR="001B5ABF" w:rsidRPr="00042631" w:rsidRDefault="001B5ABF" w:rsidP="001B5ABF">
            <w:pPr>
              <w:pStyle w:val="ListParagraph"/>
              <w:numPr>
                <w:ilvl w:val="4"/>
                <w:numId w:val="6"/>
              </w:numPr>
              <w:autoSpaceDE w:val="0"/>
              <w:autoSpaceDN w:val="0"/>
              <w:adjustRightInd w:val="0"/>
              <w:ind w:left="450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Bagaimana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contoh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pengamalan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sila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pertama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lingkungan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tempat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tinggal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kalian?</w:t>
            </w:r>
          </w:p>
          <w:p w14:paraId="274A0F0C" w14:textId="77777777" w:rsidR="001B5ABF" w:rsidRPr="00042631" w:rsidRDefault="001B5ABF" w:rsidP="001B5ABF">
            <w:pPr>
              <w:pStyle w:val="ListParagraph"/>
              <w:numPr>
                <w:ilvl w:val="4"/>
                <w:numId w:val="6"/>
              </w:numPr>
              <w:autoSpaceDE w:val="0"/>
              <w:autoSpaceDN w:val="0"/>
              <w:adjustRightInd w:val="0"/>
              <w:ind w:left="450"/>
              <w:rPr>
                <w:rFonts w:ascii="Arial" w:hAnsi="Arial" w:cs="Arial"/>
                <w:lang w:val="en-ID"/>
              </w:rPr>
            </w:pP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Berilah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tanggapan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memberikan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informasi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atas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pertanyaan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menggunakan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kata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tanya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hAnsi="Arial" w:cs="Arial"/>
                <w:i/>
                <w:iCs/>
                <w:color w:val="231F20"/>
                <w:lang w:val="en-ID"/>
              </w:rPr>
              <w:t>apa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042631">
              <w:rPr>
                <w:rFonts w:ascii="Arial" w:hAnsi="Arial" w:cs="Arial"/>
                <w:i/>
                <w:iCs/>
                <w:color w:val="231F20"/>
                <w:lang w:val="en-ID"/>
              </w:rPr>
              <w:t>siapa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042631">
              <w:rPr>
                <w:rFonts w:ascii="Arial" w:hAnsi="Arial" w:cs="Arial"/>
                <w:i/>
                <w:iCs/>
                <w:color w:val="231F20"/>
                <w:lang w:val="en-ID"/>
              </w:rPr>
              <w:t>mengapa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r w:rsidRPr="00042631">
              <w:rPr>
                <w:rFonts w:ascii="Arial" w:hAnsi="Arial" w:cs="Arial"/>
                <w:i/>
                <w:iCs/>
                <w:color w:val="231F20"/>
                <w:lang w:val="en-ID"/>
              </w:rPr>
              <w:t>di</w:t>
            </w:r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042631">
              <w:rPr>
                <w:rFonts w:ascii="Arial" w:hAnsi="Arial" w:cs="Arial"/>
                <w:i/>
                <w:iCs/>
                <w:color w:val="231F20"/>
                <w:lang w:val="en-ID"/>
              </w:rPr>
              <w:t>mana</w:t>
            </w:r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042631">
              <w:rPr>
                <w:rFonts w:ascii="Arial" w:hAnsi="Arial" w:cs="Arial"/>
                <w:i/>
                <w:iCs/>
                <w:color w:val="231F20"/>
                <w:lang w:val="en-ID"/>
              </w:rPr>
              <w:t>bagaimana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!</w:t>
            </w:r>
          </w:p>
          <w:p w14:paraId="5F3019CC" w14:textId="77777777" w:rsidR="001B5ABF" w:rsidRDefault="001B5ABF" w:rsidP="001B5ABF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</w:p>
          <w:p w14:paraId="535A8A2A" w14:textId="77777777" w:rsidR="001B5ABF" w:rsidRDefault="001B5ABF" w:rsidP="001B5ABF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Setelah kalian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berdiskusi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berilah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centang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(√) pada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kolom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pernah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lakukan</w:t>
            </w:r>
            <w:proofErr w:type="spellEnd"/>
            <w:r w:rsidRPr="00042631">
              <w:rPr>
                <w:rFonts w:ascii="Arial" w:eastAsia="Yu Gothic UI" w:hAnsi="Arial" w:cs="Arial"/>
                <w:color w:val="231F20"/>
                <w:lang w:val="en-ID"/>
              </w:rPr>
              <w:t>!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8"/>
              <w:gridCol w:w="4467"/>
              <w:gridCol w:w="889"/>
              <w:gridCol w:w="1104"/>
              <w:gridCol w:w="923"/>
              <w:gridCol w:w="867"/>
            </w:tblGrid>
            <w:tr w:rsidR="001B5ABF" w:rsidRPr="00042631" w14:paraId="6FBCA7A9" w14:textId="77777777" w:rsidTr="001A1F9F">
              <w:tc>
                <w:tcPr>
                  <w:tcW w:w="498" w:type="dxa"/>
                  <w:shd w:val="clear" w:color="auto" w:fill="FFE599" w:themeFill="accent4" w:themeFillTint="66"/>
                  <w:vAlign w:val="center"/>
                </w:tcPr>
                <w:p w14:paraId="53734C0B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No</w:t>
                  </w:r>
                </w:p>
              </w:tc>
              <w:tc>
                <w:tcPr>
                  <w:tcW w:w="4467" w:type="dxa"/>
                  <w:shd w:val="clear" w:color="auto" w:fill="FFE599" w:themeFill="accent4" w:themeFillTint="66"/>
                  <w:vAlign w:val="center"/>
                </w:tcPr>
                <w:p w14:paraId="09391339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Pernyataan</w:t>
                  </w:r>
                  <w:proofErr w:type="spellEnd"/>
                </w:p>
              </w:tc>
              <w:tc>
                <w:tcPr>
                  <w:tcW w:w="889" w:type="dxa"/>
                  <w:shd w:val="clear" w:color="auto" w:fill="FFE599" w:themeFill="accent4" w:themeFillTint="66"/>
                  <w:vAlign w:val="center"/>
                </w:tcPr>
                <w:p w14:paraId="6DA32149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Jarang</w:t>
                  </w:r>
                  <w:proofErr w:type="spellEnd"/>
                </w:p>
              </w:tc>
              <w:tc>
                <w:tcPr>
                  <w:tcW w:w="1104" w:type="dxa"/>
                  <w:shd w:val="clear" w:color="auto" w:fill="FFE599" w:themeFill="accent4" w:themeFillTint="66"/>
                  <w:vAlign w:val="center"/>
                </w:tcPr>
                <w:p w14:paraId="2640D479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Kadang-kadang</w:t>
                  </w:r>
                  <w:proofErr w:type="spellEnd"/>
                </w:p>
              </w:tc>
              <w:tc>
                <w:tcPr>
                  <w:tcW w:w="923" w:type="dxa"/>
                  <w:shd w:val="clear" w:color="auto" w:fill="FFE599" w:themeFill="accent4" w:themeFillTint="66"/>
                  <w:vAlign w:val="center"/>
                </w:tcPr>
                <w:p w14:paraId="2023EF9D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Sering</w:t>
                  </w:r>
                  <w:proofErr w:type="spellEnd"/>
                </w:p>
              </w:tc>
              <w:tc>
                <w:tcPr>
                  <w:tcW w:w="867" w:type="dxa"/>
                  <w:shd w:val="clear" w:color="auto" w:fill="FFE599" w:themeFill="accent4" w:themeFillTint="66"/>
                  <w:vAlign w:val="center"/>
                </w:tcPr>
                <w:p w14:paraId="1DAC22B8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Selalu</w:t>
                  </w:r>
                  <w:proofErr w:type="spellEnd"/>
                </w:p>
              </w:tc>
            </w:tr>
            <w:tr w:rsidR="001B5ABF" w:rsidRPr="00042631" w14:paraId="40E2D499" w14:textId="77777777" w:rsidTr="001A1F9F">
              <w:tc>
                <w:tcPr>
                  <w:tcW w:w="498" w:type="dxa"/>
                </w:tcPr>
                <w:p w14:paraId="3378EECA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1</w:t>
                  </w:r>
                </w:p>
              </w:tc>
              <w:tc>
                <w:tcPr>
                  <w:tcW w:w="4467" w:type="dxa"/>
                </w:tcPr>
                <w:p w14:paraId="416D808B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Berdoa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sebelum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melaksanakan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kegiatan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belajar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889" w:type="dxa"/>
                </w:tcPr>
                <w:p w14:paraId="20E92113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1104" w:type="dxa"/>
                </w:tcPr>
                <w:p w14:paraId="2AA6A1CE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923" w:type="dxa"/>
                </w:tcPr>
                <w:p w14:paraId="559A35C0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867" w:type="dxa"/>
                </w:tcPr>
                <w:p w14:paraId="180CDF65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</w:tr>
            <w:tr w:rsidR="001B5ABF" w:rsidRPr="00042631" w14:paraId="43540EA0" w14:textId="77777777" w:rsidTr="001A1F9F">
              <w:tc>
                <w:tcPr>
                  <w:tcW w:w="498" w:type="dxa"/>
                </w:tcPr>
                <w:p w14:paraId="5902C02E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2</w:t>
                  </w:r>
                </w:p>
              </w:tc>
              <w:tc>
                <w:tcPr>
                  <w:tcW w:w="4467" w:type="dxa"/>
                </w:tcPr>
                <w:p w14:paraId="5993934E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Membantu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atau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tetangga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berbeda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agama yang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sedang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kerepotan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889" w:type="dxa"/>
                </w:tcPr>
                <w:p w14:paraId="0D86F513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1104" w:type="dxa"/>
                </w:tcPr>
                <w:p w14:paraId="0D74964C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923" w:type="dxa"/>
                </w:tcPr>
                <w:p w14:paraId="4CB6A485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867" w:type="dxa"/>
                </w:tcPr>
                <w:p w14:paraId="15D26407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</w:tr>
            <w:tr w:rsidR="001B5ABF" w:rsidRPr="00042631" w14:paraId="051ABA6E" w14:textId="77777777" w:rsidTr="001A1F9F">
              <w:tc>
                <w:tcPr>
                  <w:tcW w:w="498" w:type="dxa"/>
                </w:tcPr>
                <w:p w14:paraId="0AC1DECE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3</w:t>
                  </w:r>
                </w:p>
              </w:tc>
              <w:tc>
                <w:tcPr>
                  <w:tcW w:w="4467" w:type="dxa"/>
                </w:tcPr>
                <w:p w14:paraId="4A8D2DAC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Ikut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beribadah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dengan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berbeda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agama.</w:t>
                  </w:r>
                </w:p>
              </w:tc>
              <w:tc>
                <w:tcPr>
                  <w:tcW w:w="889" w:type="dxa"/>
                </w:tcPr>
                <w:p w14:paraId="251DF91A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1104" w:type="dxa"/>
                </w:tcPr>
                <w:p w14:paraId="09EA1737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923" w:type="dxa"/>
                </w:tcPr>
                <w:p w14:paraId="7489585E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867" w:type="dxa"/>
                </w:tcPr>
                <w:p w14:paraId="5410019D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</w:tr>
            <w:tr w:rsidR="001B5ABF" w:rsidRPr="00042631" w14:paraId="5F89A5AF" w14:textId="77777777" w:rsidTr="001A1F9F">
              <w:tc>
                <w:tcPr>
                  <w:tcW w:w="498" w:type="dxa"/>
                </w:tcPr>
                <w:p w14:paraId="6D6ED1FE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4</w:t>
                  </w:r>
                </w:p>
              </w:tc>
              <w:tc>
                <w:tcPr>
                  <w:tcW w:w="4467" w:type="dxa"/>
                </w:tcPr>
                <w:p w14:paraId="4F7AFAC7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Membantu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seagama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menjawab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ulangan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/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tes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889" w:type="dxa"/>
                </w:tcPr>
                <w:p w14:paraId="3BF387B9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1104" w:type="dxa"/>
                </w:tcPr>
                <w:p w14:paraId="08AA9F79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923" w:type="dxa"/>
                </w:tcPr>
                <w:p w14:paraId="14B4A194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867" w:type="dxa"/>
                </w:tcPr>
                <w:p w14:paraId="70A75C37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</w:tr>
            <w:tr w:rsidR="001B5ABF" w:rsidRPr="00042631" w14:paraId="2DA7DD08" w14:textId="77777777" w:rsidTr="001A1F9F">
              <w:tc>
                <w:tcPr>
                  <w:tcW w:w="498" w:type="dxa"/>
                </w:tcPr>
                <w:p w14:paraId="3EA62695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5</w:t>
                  </w:r>
                </w:p>
              </w:tc>
              <w:tc>
                <w:tcPr>
                  <w:tcW w:w="4467" w:type="dxa"/>
                </w:tcPr>
                <w:p w14:paraId="0722ED36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Mengucapkan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selamat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merayakan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hari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besar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agama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kepada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berbeda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agama.</w:t>
                  </w:r>
                </w:p>
              </w:tc>
              <w:tc>
                <w:tcPr>
                  <w:tcW w:w="889" w:type="dxa"/>
                </w:tcPr>
                <w:p w14:paraId="61F2E43E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1104" w:type="dxa"/>
                </w:tcPr>
                <w:p w14:paraId="3E2AFE22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923" w:type="dxa"/>
                </w:tcPr>
                <w:p w14:paraId="12642F81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867" w:type="dxa"/>
                </w:tcPr>
                <w:p w14:paraId="287F107A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</w:tr>
            <w:tr w:rsidR="001B5ABF" w:rsidRPr="00042631" w14:paraId="62AD3574" w14:textId="77777777" w:rsidTr="001A1F9F">
              <w:tc>
                <w:tcPr>
                  <w:tcW w:w="498" w:type="dxa"/>
                </w:tcPr>
                <w:p w14:paraId="1BD7450A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6</w:t>
                  </w:r>
                </w:p>
              </w:tc>
              <w:tc>
                <w:tcPr>
                  <w:tcW w:w="4467" w:type="dxa"/>
                </w:tcPr>
                <w:p w14:paraId="2C804EE6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Mengikuti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atau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tetangga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beragama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lain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merayakan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hari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besar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agamanya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889" w:type="dxa"/>
                </w:tcPr>
                <w:p w14:paraId="515FA538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1104" w:type="dxa"/>
                </w:tcPr>
                <w:p w14:paraId="5D52431D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923" w:type="dxa"/>
                </w:tcPr>
                <w:p w14:paraId="37E58D59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867" w:type="dxa"/>
                </w:tcPr>
                <w:p w14:paraId="7C6C52B0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</w:tr>
            <w:tr w:rsidR="001B5ABF" w:rsidRPr="00042631" w14:paraId="748E4998" w14:textId="77777777" w:rsidTr="001A1F9F">
              <w:tc>
                <w:tcPr>
                  <w:tcW w:w="498" w:type="dxa"/>
                </w:tcPr>
                <w:p w14:paraId="29E88560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7</w:t>
                  </w:r>
                </w:p>
              </w:tc>
              <w:tc>
                <w:tcPr>
                  <w:tcW w:w="4467" w:type="dxa"/>
                </w:tcPr>
                <w:p w14:paraId="58516C5F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Menghormati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sedang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beribadah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889" w:type="dxa"/>
                </w:tcPr>
                <w:p w14:paraId="46B750B4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1104" w:type="dxa"/>
                </w:tcPr>
                <w:p w14:paraId="019FDB37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923" w:type="dxa"/>
                </w:tcPr>
                <w:p w14:paraId="6CA98DF1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867" w:type="dxa"/>
                </w:tcPr>
                <w:p w14:paraId="3FB742E6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</w:tr>
            <w:tr w:rsidR="001B5ABF" w:rsidRPr="00042631" w14:paraId="39B4D75A" w14:textId="77777777" w:rsidTr="001A1F9F">
              <w:tc>
                <w:tcPr>
                  <w:tcW w:w="498" w:type="dxa"/>
                </w:tcPr>
                <w:p w14:paraId="11AA3678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8</w:t>
                  </w:r>
                </w:p>
              </w:tc>
              <w:tc>
                <w:tcPr>
                  <w:tcW w:w="4467" w:type="dxa"/>
                </w:tcPr>
                <w:p w14:paraId="49F862F3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Membiarkan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seagama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tidak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beribadah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889" w:type="dxa"/>
                </w:tcPr>
                <w:p w14:paraId="58F8D772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1104" w:type="dxa"/>
                </w:tcPr>
                <w:p w14:paraId="5D6E2214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923" w:type="dxa"/>
                </w:tcPr>
                <w:p w14:paraId="651E4828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867" w:type="dxa"/>
                </w:tcPr>
                <w:p w14:paraId="55C32024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</w:tr>
            <w:tr w:rsidR="001B5ABF" w:rsidRPr="00042631" w14:paraId="61E1C273" w14:textId="77777777" w:rsidTr="001A1F9F">
              <w:tc>
                <w:tcPr>
                  <w:tcW w:w="498" w:type="dxa"/>
                </w:tcPr>
                <w:p w14:paraId="69B65C1A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9</w:t>
                  </w:r>
                </w:p>
              </w:tc>
              <w:tc>
                <w:tcPr>
                  <w:tcW w:w="4467" w:type="dxa"/>
                </w:tcPr>
                <w:p w14:paraId="13F84B6E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Mengingatkan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seagama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untuk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beribadah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.</w:t>
                  </w:r>
                </w:p>
              </w:tc>
              <w:tc>
                <w:tcPr>
                  <w:tcW w:w="889" w:type="dxa"/>
                </w:tcPr>
                <w:p w14:paraId="377289B6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1104" w:type="dxa"/>
                </w:tcPr>
                <w:p w14:paraId="4019E149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923" w:type="dxa"/>
                </w:tcPr>
                <w:p w14:paraId="3BE48303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867" w:type="dxa"/>
                </w:tcPr>
                <w:p w14:paraId="4882ED98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</w:tr>
            <w:tr w:rsidR="001B5ABF" w:rsidRPr="00042631" w14:paraId="4F4078C4" w14:textId="77777777" w:rsidTr="001A1F9F">
              <w:tc>
                <w:tcPr>
                  <w:tcW w:w="498" w:type="dxa"/>
                </w:tcPr>
                <w:p w14:paraId="2CED94A3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10</w:t>
                  </w:r>
                </w:p>
              </w:tc>
              <w:tc>
                <w:tcPr>
                  <w:tcW w:w="4467" w:type="dxa"/>
                </w:tcPr>
                <w:p w14:paraId="316C0968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Mengerjakan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tugas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kelompok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belajar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dengan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teman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yang </w:t>
                  </w:r>
                  <w:proofErr w:type="spellStart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>berbeda</w:t>
                  </w:r>
                  <w:proofErr w:type="spellEnd"/>
                  <w:r w:rsidRPr="00042631">
                    <w:rPr>
                      <w:rFonts w:ascii="Arial" w:eastAsia="Yu Gothic UI" w:hAnsi="Arial" w:cs="Arial"/>
                      <w:color w:val="231F20"/>
                      <w:lang w:val="en-ID"/>
                    </w:rPr>
                    <w:t xml:space="preserve"> agama.</w:t>
                  </w:r>
                </w:p>
              </w:tc>
              <w:tc>
                <w:tcPr>
                  <w:tcW w:w="889" w:type="dxa"/>
                </w:tcPr>
                <w:p w14:paraId="18B1AC9B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1104" w:type="dxa"/>
                </w:tcPr>
                <w:p w14:paraId="73377745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923" w:type="dxa"/>
                </w:tcPr>
                <w:p w14:paraId="31E77E6A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  <w:tc>
                <w:tcPr>
                  <w:tcW w:w="867" w:type="dxa"/>
                </w:tcPr>
                <w:p w14:paraId="18E9752A" w14:textId="77777777" w:rsidR="001B5ABF" w:rsidRPr="00042631" w:rsidRDefault="001B5ABF" w:rsidP="004F6253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rPr>
                      <w:rFonts w:ascii="Arial" w:eastAsia="Yu Gothic UI" w:hAnsi="Arial" w:cs="Arial"/>
                      <w:color w:val="231F20"/>
                      <w:lang w:val="en-ID"/>
                    </w:rPr>
                  </w:pPr>
                </w:p>
              </w:tc>
            </w:tr>
          </w:tbl>
          <w:p w14:paraId="7DE96BBA" w14:textId="7765CCFE" w:rsidR="001B5ABF" w:rsidRPr="001B5ABF" w:rsidRDefault="001B5ABF" w:rsidP="001B5ABF">
            <w:pPr>
              <w:autoSpaceDE w:val="0"/>
              <w:autoSpaceDN w:val="0"/>
              <w:adjustRightInd w:val="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65505C">
              <w:rPr>
                <w:rFonts w:ascii="Arial" w:eastAsia="Yu Gothic UI" w:hAnsi="Arial" w:cs="Arial"/>
                <w:color w:val="FFFFFF" w:themeColor="background1"/>
                <w:lang w:val="en-ID"/>
              </w:rPr>
              <w:t>.</w:t>
            </w:r>
          </w:p>
        </w:tc>
      </w:tr>
      <w:tr w:rsidR="002B5753" w:rsidRPr="00415B33" w14:paraId="37115211" w14:textId="77777777" w:rsidTr="003F48D4">
        <w:trPr>
          <w:trHeight w:val="427"/>
        </w:trPr>
        <w:tc>
          <w:tcPr>
            <w:tcW w:w="5000" w:type="pct"/>
          </w:tcPr>
          <w:p w14:paraId="2EE68F47" w14:textId="77777777" w:rsidR="002B5753" w:rsidRPr="009C6607" w:rsidRDefault="002B5753" w:rsidP="002B57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9C6607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5F32EE19" wp14:editId="3FE50DB9">
                  <wp:extent cx="4267200" cy="419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1360D2" w14:textId="77777777" w:rsidR="002B5753" w:rsidRPr="009C6607" w:rsidRDefault="002B5753" w:rsidP="002B5753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Tugas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bersifat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individu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Simaklah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berita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video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pengamalan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sila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kedua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berikut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ini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  <w:p w14:paraId="287643D0" w14:textId="77777777" w:rsidR="002B5753" w:rsidRPr="009C6607" w:rsidRDefault="002B5753" w:rsidP="002B5753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9C6607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514C477A" wp14:editId="765EE1EB">
                  <wp:extent cx="4295775" cy="28765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5775" cy="287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144F23" w14:textId="77777777" w:rsidR="002B5753" w:rsidRPr="009C6607" w:rsidRDefault="002B5753" w:rsidP="002B5753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9C6607">
              <w:rPr>
                <w:rFonts w:ascii="Arial" w:hAnsi="Arial" w:cs="Arial"/>
                <w:noProof/>
              </w:rPr>
              <w:drawing>
                <wp:inline distT="0" distB="0" distL="0" distR="0" wp14:anchorId="310DE2F7" wp14:editId="7CC8FB76">
                  <wp:extent cx="4448175" cy="27717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277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F2EC0" w14:textId="122CE3FC" w:rsidR="002B5753" w:rsidRPr="002F272A" w:rsidRDefault="002B5753" w:rsidP="002B5753">
            <w:pPr>
              <w:autoSpaceDE w:val="0"/>
              <w:autoSpaceDN w:val="0"/>
              <w:adjustRightInd w:val="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Hal-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hal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apa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saja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pengalaman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sila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Kemanusiaan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yang Adil dan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Beradab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menurut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berita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dan video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?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Berikan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tanggapan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memberikan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informasi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atas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pertanyaan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menggunakan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kata </w:t>
            </w:r>
            <w:proofErr w:type="spellStart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tanya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C6607">
              <w:rPr>
                <w:rFonts w:ascii="Arial" w:hAnsi="Arial" w:cs="Arial"/>
                <w:i/>
                <w:iCs/>
                <w:color w:val="231F20"/>
                <w:lang w:val="en-ID"/>
              </w:rPr>
              <w:t>apa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9C6607">
              <w:rPr>
                <w:rFonts w:ascii="Arial" w:hAnsi="Arial" w:cs="Arial"/>
                <w:i/>
                <w:iCs/>
                <w:color w:val="231F20"/>
                <w:lang w:val="en-ID"/>
              </w:rPr>
              <w:t>siapa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9C6607">
              <w:rPr>
                <w:rFonts w:ascii="Arial" w:hAnsi="Arial" w:cs="Arial"/>
                <w:i/>
                <w:iCs/>
                <w:color w:val="231F20"/>
                <w:lang w:val="en-ID"/>
              </w:rPr>
              <w:t>mengapa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r w:rsidRPr="009C6607">
              <w:rPr>
                <w:rFonts w:ascii="Arial" w:hAnsi="Arial" w:cs="Arial"/>
                <w:i/>
                <w:iCs/>
                <w:color w:val="231F20"/>
                <w:lang w:val="en-ID"/>
              </w:rPr>
              <w:t>di</w:t>
            </w:r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9C6607">
              <w:rPr>
                <w:rFonts w:ascii="Arial" w:hAnsi="Arial" w:cs="Arial"/>
                <w:i/>
                <w:iCs/>
                <w:color w:val="231F20"/>
                <w:lang w:val="en-ID"/>
              </w:rPr>
              <w:t>mana</w:t>
            </w:r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9C6607">
              <w:rPr>
                <w:rFonts w:ascii="Arial" w:hAnsi="Arial" w:cs="Arial"/>
                <w:i/>
                <w:iCs/>
                <w:color w:val="231F20"/>
                <w:lang w:val="en-ID"/>
              </w:rPr>
              <w:t>bagaimana</w:t>
            </w:r>
            <w:proofErr w:type="spellEnd"/>
            <w:r w:rsidRPr="009C6607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</w:p>
        </w:tc>
      </w:tr>
      <w:tr w:rsidR="002B5753" w:rsidRPr="00415B33" w14:paraId="659D5D95" w14:textId="77777777" w:rsidTr="003F48D4">
        <w:trPr>
          <w:trHeight w:val="427"/>
        </w:trPr>
        <w:tc>
          <w:tcPr>
            <w:tcW w:w="5000" w:type="pct"/>
          </w:tcPr>
          <w:p w14:paraId="2D22DD54" w14:textId="77777777" w:rsidR="002B5753" w:rsidRPr="00933745" w:rsidRDefault="002B5753" w:rsidP="002B57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933745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686F708A" wp14:editId="163D51FA">
                  <wp:extent cx="4524375" cy="30384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75" cy="303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91B935" w14:textId="77777777" w:rsidR="002B5753" w:rsidRPr="00933745" w:rsidRDefault="002B5753" w:rsidP="002B57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933745">
              <w:rPr>
                <w:rFonts w:ascii="Arial" w:hAnsi="Arial" w:cs="Arial"/>
                <w:noProof/>
              </w:rPr>
              <w:drawing>
                <wp:inline distT="0" distB="0" distL="0" distR="0" wp14:anchorId="497E9041" wp14:editId="1770DC71">
                  <wp:extent cx="4000500" cy="25527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7AE9FD" w14:textId="77777777" w:rsidR="002B5753" w:rsidRPr="00933745" w:rsidRDefault="002B5753" w:rsidP="002B5753">
            <w:pPr>
              <w:autoSpaceDE w:val="0"/>
              <w:autoSpaceDN w:val="0"/>
              <w:adjustRightInd w:val="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Buatlah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beranggotakan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3-4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siswa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kemudian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berilah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tanggapan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atas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video dan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komik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pendek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. Jika guru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memperbolehkan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membawa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telepon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pintar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, kalian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memberikan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tanggapan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bentuk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komik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pendek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serupa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ataupun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video.</w:t>
            </w:r>
          </w:p>
          <w:p w14:paraId="140381F5" w14:textId="77777777" w:rsidR="002B5753" w:rsidRPr="002F272A" w:rsidRDefault="002B5753" w:rsidP="002B5753">
            <w:pPr>
              <w:autoSpaceDE w:val="0"/>
              <w:autoSpaceDN w:val="0"/>
              <w:adjustRightInd w:val="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</w:p>
        </w:tc>
      </w:tr>
      <w:tr w:rsidR="002B5753" w:rsidRPr="00415B33" w14:paraId="3A0585AC" w14:textId="77777777" w:rsidTr="003F48D4">
        <w:trPr>
          <w:trHeight w:val="427"/>
        </w:trPr>
        <w:tc>
          <w:tcPr>
            <w:tcW w:w="5000" w:type="pct"/>
          </w:tcPr>
          <w:p w14:paraId="09BE3CE8" w14:textId="77777777" w:rsidR="002B5753" w:rsidRPr="00933745" w:rsidRDefault="002B5753" w:rsidP="002B575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933745">
              <w:rPr>
                <w:rFonts w:ascii="Arial" w:hAnsi="Arial" w:cs="Arial"/>
                <w:noProof/>
              </w:rPr>
              <w:drawing>
                <wp:inline distT="0" distB="0" distL="0" distR="0" wp14:anchorId="53C18123" wp14:editId="4183FE05">
                  <wp:extent cx="3181350" cy="371475"/>
                  <wp:effectExtent l="0" t="0" r="0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334F72" w14:textId="77777777" w:rsidR="002B5753" w:rsidRPr="00933745" w:rsidRDefault="002B5753" w:rsidP="002B5753">
            <w:pPr>
              <w:autoSpaceDE w:val="0"/>
              <w:autoSpaceDN w:val="0"/>
              <w:adjustRightInd w:val="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Kalian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tentu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seorang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ketua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kelas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Coba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ceritakan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pemilihan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ketua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kelas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pernah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lakukan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Apakah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kecewa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ketika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calon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yang kalian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pilih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akhirnya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menjadi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ketua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kelas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?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Bagaimana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kalian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seandainya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menjadi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calon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terpilih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tersebut</w:t>
            </w:r>
            <w:proofErr w:type="spellEnd"/>
            <w:r w:rsidRPr="00933745">
              <w:rPr>
                <w:rFonts w:ascii="Arial" w:eastAsia="Yu Gothic UI" w:hAnsi="Arial" w:cs="Arial"/>
                <w:color w:val="231F20"/>
                <w:lang w:val="en-ID"/>
              </w:rPr>
              <w:t>?</w:t>
            </w:r>
          </w:p>
          <w:p w14:paraId="5078814F" w14:textId="657BA6F9" w:rsidR="002B5753" w:rsidRPr="002F272A" w:rsidRDefault="002B5753" w:rsidP="002B5753">
            <w:pPr>
              <w:autoSpaceDE w:val="0"/>
              <w:autoSpaceDN w:val="0"/>
              <w:adjustRightInd w:val="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933745"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7FB4EBA4" wp14:editId="5AC0ED02">
                  <wp:extent cx="4581525" cy="23812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5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53" w:rsidRPr="00415B33" w14:paraId="7CBE9BD9" w14:textId="77777777" w:rsidTr="003F48D4">
        <w:trPr>
          <w:trHeight w:val="427"/>
        </w:trPr>
        <w:tc>
          <w:tcPr>
            <w:tcW w:w="5000" w:type="pct"/>
          </w:tcPr>
          <w:p w14:paraId="51567475" w14:textId="5EC0D4F8" w:rsidR="002B5753" w:rsidRPr="002F272A" w:rsidRDefault="002B5753" w:rsidP="002B5753">
            <w:pPr>
              <w:autoSpaceDE w:val="0"/>
              <w:autoSpaceDN w:val="0"/>
              <w:adjustRightInd w:val="0"/>
              <w:jc w:val="both"/>
              <w:rPr>
                <w:rFonts w:ascii="Arial" w:eastAsia="Yu Gothic UI" w:hAnsi="Arial" w:cs="Arial"/>
                <w:color w:val="231F20"/>
                <w:lang w:val="en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6B7271B" wp14:editId="5B63F7B2">
                  <wp:extent cx="4916384" cy="4286078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0603" cy="4289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753" w:rsidRPr="00415B33" w14:paraId="59599E13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4904D484" w14:textId="6BB2F0FF" w:rsidR="002B5753" w:rsidRPr="00332ABD" w:rsidRDefault="002B5753" w:rsidP="002B5753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Bahan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Bacaan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Didik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:</w:t>
            </w:r>
          </w:p>
        </w:tc>
      </w:tr>
      <w:tr w:rsidR="002B5753" w:rsidRPr="00415B33" w14:paraId="5E97282B" w14:textId="77777777" w:rsidTr="00F37272">
        <w:trPr>
          <w:trHeight w:val="269"/>
        </w:trPr>
        <w:tc>
          <w:tcPr>
            <w:tcW w:w="5000" w:type="pct"/>
          </w:tcPr>
          <w:p w14:paraId="1E88982E" w14:textId="77777777" w:rsidR="002B5753" w:rsidRDefault="002B5753" w:rsidP="002B5753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hAnsi="Arial" w:cs="Arial"/>
                <w:lang w:val="en-ID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Panitia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Peringatan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Hari Lahir Pancasila.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Kisah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</w:t>
            </w:r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Direktorat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Jenderal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Kebudayaan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Kementerian Pendidikan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Kebudayaan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Republik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Indonesia, 2017.</w:t>
            </w:r>
            <w:r w:rsidRPr="002F272A">
              <w:rPr>
                <w:rFonts w:ascii="Arial" w:hAnsi="Arial" w:cs="Arial"/>
                <w:lang w:val="en-ID"/>
              </w:rPr>
              <w:t xml:space="preserve"> </w:t>
            </w:r>
          </w:p>
          <w:p w14:paraId="710EC48C" w14:textId="0568BF89" w:rsidR="002B5753" w:rsidRPr="002F272A" w:rsidRDefault="002B5753" w:rsidP="002B5753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hAnsi="Arial" w:cs="Arial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Prasetyo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Ardian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Iqbal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Arpannudin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Sulaiman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Pendidikan dan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Pembinaan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Ideologi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Pancasila. </w:t>
            </w:r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Jakarta: Badan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dan Kementerian Pendidikan,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Kebudayaan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Riset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, 2022.</w:t>
            </w:r>
          </w:p>
        </w:tc>
      </w:tr>
      <w:tr w:rsidR="002B5753" w:rsidRPr="00415B33" w14:paraId="07C4C724" w14:textId="77777777" w:rsidTr="00F37272">
        <w:trPr>
          <w:trHeight w:val="221"/>
        </w:trPr>
        <w:tc>
          <w:tcPr>
            <w:tcW w:w="5000" w:type="pct"/>
            <w:shd w:val="clear" w:color="auto" w:fill="FFE599" w:themeFill="accent4" w:themeFillTint="66"/>
          </w:tcPr>
          <w:p w14:paraId="3BA6C448" w14:textId="65E18FA9" w:rsidR="002B5753" w:rsidRPr="00B91F75" w:rsidRDefault="002B5753" w:rsidP="002B5753">
            <w:pPr>
              <w:pStyle w:val="ListParagraph"/>
              <w:tabs>
                <w:tab w:val="left" w:pos="3544"/>
                <w:tab w:val="left" w:pos="3828"/>
              </w:tabs>
              <w:ind w:left="0" w:right="-11"/>
              <w:jc w:val="both"/>
              <w:rPr>
                <w:rFonts w:ascii="Arial" w:hAnsi="Arial" w:cs="Arial"/>
              </w:rPr>
            </w:pPr>
            <w:proofErr w:type="spellStart"/>
            <w:r w:rsidRPr="00415B33">
              <w:rPr>
                <w:rFonts w:ascii="Arial" w:hAnsi="Arial" w:cs="Arial"/>
                <w:b/>
                <w:bCs/>
              </w:rPr>
              <w:t>Bahan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Bacaan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15B33">
              <w:rPr>
                <w:rFonts w:ascii="Arial" w:hAnsi="Arial" w:cs="Arial"/>
                <w:b/>
                <w:bCs/>
              </w:rPr>
              <w:t>Peserta</w:t>
            </w:r>
            <w:proofErr w:type="spellEnd"/>
            <w:r w:rsidRPr="00415B33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Guru </w:t>
            </w:r>
            <w:r w:rsidRPr="00415B33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2B5753" w:rsidRPr="00415B33" w14:paraId="751BF87D" w14:textId="77777777" w:rsidTr="00F37272">
        <w:trPr>
          <w:trHeight w:val="221"/>
        </w:trPr>
        <w:tc>
          <w:tcPr>
            <w:tcW w:w="5000" w:type="pct"/>
          </w:tcPr>
          <w:p w14:paraId="3621F065" w14:textId="77777777" w:rsidR="002B5753" w:rsidRPr="002F272A" w:rsidRDefault="002B5753" w:rsidP="002B5753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Gani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Ruslan Abdul.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Perjalanan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Sebuah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Idiologi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Grasindo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, 1988.</w:t>
            </w:r>
          </w:p>
          <w:p w14:paraId="4F1025C9" w14:textId="77777777" w:rsidR="002B5753" w:rsidRPr="002F272A" w:rsidRDefault="002B5753" w:rsidP="002B5753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Hatta, Mohammad.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Pengertian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</w:t>
            </w:r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Idayu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Press, 1977.</w:t>
            </w:r>
          </w:p>
          <w:p w14:paraId="39867AB8" w14:textId="77777777" w:rsidR="002B5753" w:rsidRPr="002F272A" w:rsidRDefault="002B5753" w:rsidP="002B57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Hemay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Idris,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. “Pancasila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Rumah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Kebangsaan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Peran MPR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71EB17E" w14:textId="77777777" w:rsidR="002B5753" w:rsidRPr="002F272A" w:rsidRDefault="002B5753" w:rsidP="002B5753">
            <w:pPr>
              <w:autoSpaceDE w:val="0"/>
              <w:autoSpaceDN w:val="0"/>
              <w:adjustRightInd w:val="0"/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Mengawal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Merawat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Kebinekaan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”. Jakarta: Badan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Pengkajian</w:t>
            </w:r>
            <w:proofErr w:type="spellEnd"/>
          </w:p>
          <w:p w14:paraId="6EE7AAAB" w14:textId="05731934" w:rsidR="002B5753" w:rsidRPr="002F272A" w:rsidRDefault="002B5753" w:rsidP="002B57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MPRRI, 2020.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F272A">
              <w:rPr>
                <w:rFonts w:ascii="Arial" w:eastAsia="Yu Gothic UI" w:hAnsi="Arial" w:cs="Arial"/>
                <w:color w:val="30579F"/>
                <w:lang w:val="en-ID"/>
              </w:rPr>
              <w:t>https://historia.id/kultur/articles/gotong-royong-dna-orangindonesia-D800A/page/1</w:t>
            </w:r>
          </w:p>
          <w:p w14:paraId="2282075B" w14:textId="66A0D176" w:rsidR="002B5753" w:rsidRPr="002F272A" w:rsidRDefault="002B5753" w:rsidP="002B57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lastRenderedPageBreak/>
              <w:t xml:space="preserve">Latif,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Yudi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Negara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Paripurna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: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Historisitas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Rasionalitas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dan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Aktualitas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. Jakarta: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Gramedia Pustaka Utama, 2015.</w:t>
            </w:r>
          </w:p>
          <w:p w14:paraId="7AC09DC0" w14:textId="6CFE9BA9" w:rsidR="002B5753" w:rsidRPr="002F272A" w:rsidRDefault="002B5753" w:rsidP="002B5753">
            <w:pPr>
              <w:autoSpaceDE w:val="0"/>
              <w:autoSpaceDN w:val="0"/>
              <w:adjustRightInd w:val="0"/>
              <w:rPr>
                <w:rFonts w:ascii="Arial" w:hAnsi="Arial" w:cs="Arial"/>
                <w:lang w:val="en-ID"/>
              </w:rPr>
            </w:pPr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Mahfud,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Moh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. M.D.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Prosiding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Kongres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 30-1 Mei,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Kerja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Sama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Universitas Gadjah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Mada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Mahkamah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Konstitusi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Sekretariat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Jenderal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Kepaniteraan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Mahkamah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Konstitusi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, 2009.</w:t>
            </w:r>
          </w:p>
          <w:p w14:paraId="4173088E" w14:textId="7A40BEC9" w:rsidR="002B5753" w:rsidRPr="002F272A" w:rsidRDefault="002B5753" w:rsidP="002B57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Samekto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, FX.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Adji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Pancasila: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Dialektika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Masa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Depan</w:t>
            </w:r>
            <w:proofErr w:type="spellEnd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hAnsi="Arial" w:cs="Arial"/>
                <w:i/>
                <w:iCs/>
                <w:color w:val="231F20"/>
                <w:lang w:val="en-ID"/>
              </w:rPr>
              <w:t>Bangsa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. Jakarta: Badan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F272A">
              <w:rPr>
                <w:rFonts w:ascii="Arial" w:eastAsia="Yu Gothic UI" w:hAnsi="Arial" w:cs="Arial"/>
                <w:color w:val="231F20"/>
                <w:lang w:val="en-ID"/>
              </w:rPr>
              <w:t xml:space="preserve"> Pancasila, 2019.</w:t>
            </w:r>
          </w:p>
        </w:tc>
      </w:tr>
      <w:tr w:rsidR="002B5753" w:rsidRPr="00415B33" w14:paraId="5A522B03" w14:textId="77777777" w:rsidTr="003F48D4">
        <w:trPr>
          <w:trHeight w:val="329"/>
        </w:trPr>
        <w:tc>
          <w:tcPr>
            <w:tcW w:w="5000" w:type="pct"/>
            <w:shd w:val="clear" w:color="auto" w:fill="FFE599" w:themeFill="accent4" w:themeFillTint="66"/>
          </w:tcPr>
          <w:p w14:paraId="6F16D765" w14:textId="68A0F58A" w:rsidR="002B5753" w:rsidRPr="002D035A" w:rsidRDefault="002B5753" w:rsidP="002B5753">
            <w:pPr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2D035A">
              <w:rPr>
                <w:rFonts w:ascii="Arial" w:hAnsi="Arial" w:cs="Arial"/>
                <w:b/>
                <w:bCs/>
              </w:rPr>
              <w:lastRenderedPageBreak/>
              <w:t>Glosarium</w:t>
            </w:r>
            <w:proofErr w:type="spellEnd"/>
          </w:p>
        </w:tc>
      </w:tr>
      <w:tr w:rsidR="002B5753" w:rsidRPr="00415B33" w14:paraId="0AEC278A" w14:textId="77777777" w:rsidTr="00F37272">
        <w:trPr>
          <w:trHeight w:val="239"/>
        </w:trPr>
        <w:tc>
          <w:tcPr>
            <w:tcW w:w="5000" w:type="pct"/>
          </w:tcPr>
          <w:p w14:paraId="4F019A03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apersepsi</w:t>
            </w:r>
            <w:proofErr w:type="spellEnd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: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pengertian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awal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sudah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sebelum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menerima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ide-ide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pemahaman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baru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68E7323" w14:textId="77777777" w:rsidR="00945EB1" w:rsidRDefault="002B5753" w:rsidP="002B5753">
            <w:pPr>
              <w:rPr>
                <w:rFonts w:ascii="Arial" w:hAnsi="Arial" w:cs="Arial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asesmen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menentukan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penilaian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berdasarkan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kriteria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tertentu</w:t>
            </w:r>
            <w:proofErr w:type="spellEnd"/>
            <w:r w:rsidRPr="00B35E2B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</w:p>
          <w:p w14:paraId="358CBDC5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Bhinneka</w:t>
            </w:r>
            <w:proofErr w:type="spellEnd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semboyan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Indonesia,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bahwa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semua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398D507D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Tunggal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Ika</w:t>
            </w:r>
            <w:proofErr w:type="spellEnd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: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perbedaan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tampak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terdapat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kesamaan-kesamaan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menyatukan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8D6E3C0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dasar</w:t>
            </w:r>
            <w:proofErr w:type="spellEnd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negara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gagasan-gagasan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berisi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nilai-nilai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sangat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penting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mendirikan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sebuah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negara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B11662E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dialek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variasi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berbahasa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daerah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tertentu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4BDB4D8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dimensi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aspek-aspek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entitas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berada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elemen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35538A8A" w14:textId="77777777" w:rsidR="00945EB1" w:rsidRDefault="002B5753" w:rsidP="002B5753">
            <w:pPr>
              <w:rPr>
                <w:rFonts w:ascii="Arial" w:hAnsi="Arial" w:cs="Arial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diorama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miniatur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(3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dimensi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)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sebuah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peristiwa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26611535" w14:textId="44817432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drama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sandiwara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kisah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pesan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tertentu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0866618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eksperimentasi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praktik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uji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coba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melihat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dampak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ditimbulkan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perlakuan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C4D8202" w14:textId="71E8F185" w:rsidR="00945EB1" w:rsidRDefault="002B5753" w:rsidP="002B5753">
            <w:pPr>
              <w:rPr>
                <w:rFonts w:ascii="Arial" w:hAnsi="Arial" w:cs="Arial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elemen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unsur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bagian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entitas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5EE4283F" w14:textId="77777777" w:rsidR="00945EB1" w:rsidRDefault="002B5753" w:rsidP="002B5753">
            <w:pPr>
              <w:rPr>
                <w:rFonts w:ascii="Arial" w:hAnsi="Arial" w:cs="Arial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etnis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etnis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suku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7208E572" w14:textId="5A5736F5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fasilitator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orang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berperan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mempermudah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memperlancar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mencapai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tujuan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08D5DF4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gotong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royong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kepentingan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tolong-menolong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dilakukan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sukarela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7304C71" w14:textId="02F15D1A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gubernur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pemimpin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provinsi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CA1D5F6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hak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peluang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diterima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seorang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individu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menerima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202EDD84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hukum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peraturan-peraturan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bersifat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mengikat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menentukan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tingkah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laku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manusia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lingkungan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D05F4C3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i/>
                <w:iCs/>
                <w:color w:val="231F20"/>
                <w:lang w:val="en-ID"/>
              </w:rPr>
              <w:t>ice breaking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permainan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menarik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perhatian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peserta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B85B81B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identitas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ciri-ciri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keadaan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khusus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seseorang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penghayatan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nilai-nilai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kebiasaan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budayanya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3974760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ideologi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seperangkat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gagasan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9E1A0BF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kata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kunci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kata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sekumpulan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kata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mengandung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konsep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pokok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66E973A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keberagaman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perbedaan-perbedaan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D4A8A4A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kebudayaan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keseluruhan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cipta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rasa,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karsa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bahasa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seni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ekonomi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ekspresi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beragama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sistem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86E13BB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kewajiban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beban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semestinya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dibiarkan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diberikan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pihak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lain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pada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prinsipnya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dapat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dituntut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paksa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berkepentingan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AB0DEAA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kompetensi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kemampuan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setiap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individu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mencakup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aspek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pengetahuan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keterampilan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kerja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standar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ditetapkan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3A5021D2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konsep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pengertian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diabstrakkan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peristiwa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konkret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C87CEB8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makna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arti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maksud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konsep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EA74988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i/>
                <w:iCs/>
                <w:color w:val="231F20"/>
                <w:lang w:val="en-ID"/>
              </w:rPr>
              <w:t>mind map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metode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/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belajar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membuat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pemikiran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disebut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juga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konsep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moral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patokan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digunakan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oleh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menetukan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tindakan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tidak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C78D5F6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musyawarah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mencari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kesepakatan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bersama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melalui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dialog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urun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rembuk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3444D6B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lastRenderedPageBreak/>
              <w:t>narasi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wacana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teks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digunakan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mengisahkan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peristiwa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sudut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pandang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penulis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F9FFBCB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narasumber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orang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berperan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memberikan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informasi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topik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sedang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dibahas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0F53757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nasionalisme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paham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mengandung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kesadaran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cinta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semangat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tanah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air,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rasa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kebanggaan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memelihara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kehormatan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180DF5A4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nilai-nilai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menyempurnakan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manusia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hakikatnya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sifat-sifat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penting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berguna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bagi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kemanusiaan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A21E20E" w14:textId="77777777" w:rsidR="00945EB1" w:rsidRDefault="002B5753" w:rsidP="002B5753">
            <w:pPr>
              <w:rPr>
                <w:rFonts w:ascii="Arial" w:hAnsi="Arial" w:cs="Arial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nonformal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di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luar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jalur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formal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3D3F1B09" w14:textId="38FCED21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norma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aturan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mengikat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kelompok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E606D60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observasi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kegiatan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mengamati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objek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tertentu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mendapatkan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informasi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langsung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8524B1F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pandangan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hidup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sistem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nilai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cara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berfikir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mengarahkan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pada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tujuan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hidup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B32DB3D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poster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gambar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digunakan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sarana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menyampaikan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pesan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6AB5573B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prasyarat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syarat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harus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dipenuhi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sebelum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melakukan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memasuki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proses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lebih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lanjut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0338490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presentasi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proses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menampilkan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ide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hasil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pekerjaan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depan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audiens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7FACC563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profil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gambaran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singkat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tentang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orang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organisasi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dengan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karakter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khas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5EA3DC01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provinsi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satuan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teritorial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menjadi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sebuah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wilayah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administratif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pemerintahan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bawah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negara.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865BE20" w14:textId="77777777" w:rsidR="00945EB1" w:rsidRDefault="002B5753" w:rsidP="002B5753">
            <w:pPr>
              <w:rPr>
                <w:rFonts w:ascii="Arial" w:hAnsi="Arial" w:cs="Arial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refleksi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aktivitas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pikir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rasa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rangka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menilai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situasi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situasi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lingkungan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menumbuhkan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kesadaran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lebih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mengaktualisasikan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semboyan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tanda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untuk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memberitahu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mengingatkan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.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43EBFFE6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sopan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santun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tata krama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tuntunan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sikap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baik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menurut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suatu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budaya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kebiasaan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masyarakat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0A08B673" w14:textId="77777777" w:rsidR="00945EB1" w:rsidRDefault="002B5753" w:rsidP="002B5753">
            <w:pPr>
              <w:rPr>
                <w:rFonts w:ascii="Arial" w:eastAsia="Yu Gothic UI" w:hAnsi="Arial" w:cs="Arial"/>
                <w:color w:val="231F20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suku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bangsa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kesatuan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hidup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atau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sekelompok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manusia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memiliki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kesamaan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sistem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interaksi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sistem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norma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identitas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sama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menyatukan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</w:p>
          <w:p w14:paraId="4F76AB2C" w14:textId="0D3D76F1" w:rsidR="00945EB1" w:rsidRDefault="002B5753" w:rsidP="002B5753">
            <w:pPr>
              <w:rPr>
                <w:rFonts w:ascii="Arial" w:hAnsi="Arial" w:cs="Arial"/>
                <w:lang w:val="en-ID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susila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sopan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santun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keadaban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</w:p>
          <w:p w14:paraId="319DB9C2" w14:textId="4FC4E449" w:rsidR="002B5753" w:rsidRPr="00304884" w:rsidRDefault="002B5753" w:rsidP="002B5753">
            <w:pPr>
              <w:rPr>
                <w:rFonts w:ascii="Arial" w:hAnsi="Arial" w:cs="Arial"/>
              </w:rPr>
            </w:pPr>
            <w:proofErr w:type="spellStart"/>
            <w:r w:rsidRPr="00B35E2B">
              <w:rPr>
                <w:rFonts w:ascii="Arial" w:hAnsi="Arial" w:cs="Arial"/>
                <w:b/>
                <w:bCs/>
                <w:color w:val="231F20"/>
                <w:lang w:val="en-ID"/>
              </w:rPr>
              <w:t>tradisi</w:t>
            </w:r>
            <w:proofErr w:type="spellEnd"/>
            <w:r w:rsidRPr="00B35E2B">
              <w:rPr>
                <w:rFonts w:ascii="Arial" w:hAnsi="Arial" w:cs="Arial"/>
                <w:lang w:val="en-ID"/>
              </w:rPr>
              <w:t xml:space="preserve"> </w:t>
            </w:r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:</w:t>
            </w:r>
            <w:r w:rsidRPr="00B35E2B">
              <w:rPr>
                <w:rFonts w:ascii="Arial" w:hAnsi="Arial" w:cs="Arial"/>
                <w:lang w:val="en-ID"/>
              </w:rPr>
              <w:t xml:space="preserve"> 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kebiasaan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yang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ada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sejak</w:t>
            </w:r>
            <w:proofErr w:type="spellEnd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 xml:space="preserve"> masa </w:t>
            </w:r>
            <w:proofErr w:type="spellStart"/>
            <w:r w:rsidRPr="00B35E2B">
              <w:rPr>
                <w:rFonts w:ascii="Arial" w:eastAsia="Yu Gothic UI" w:hAnsi="Arial" w:cs="Arial"/>
                <w:color w:val="231F20"/>
                <w:lang w:val="en-ID"/>
              </w:rPr>
              <w:t>lalu</w:t>
            </w:r>
            <w:proofErr w:type="spellEnd"/>
            <w:r w:rsidRPr="00B35E2B">
              <w:rPr>
                <w:rFonts w:ascii="Arial" w:hAnsi="Arial" w:cs="Arial"/>
              </w:rPr>
              <w:t xml:space="preserve"> </w:t>
            </w:r>
          </w:p>
        </w:tc>
      </w:tr>
      <w:tr w:rsidR="002B5753" w:rsidRPr="00415B33" w14:paraId="2EEF27C5" w14:textId="77777777" w:rsidTr="003F48D4">
        <w:tc>
          <w:tcPr>
            <w:tcW w:w="5000" w:type="pct"/>
            <w:shd w:val="clear" w:color="auto" w:fill="FFE599" w:themeFill="accent4" w:themeFillTint="66"/>
          </w:tcPr>
          <w:p w14:paraId="0489A0EC" w14:textId="672C46D3" w:rsidR="002B5753" w:rsidRPr="00415B33" w:rsidRDefault="002B5753" w:rsidP="002B5753">
            <w:pPr>
              <w:ind w:left="-51"/>
              <w:rPr>
                <w:rFonts w:ascii="Arial" w:hAnsi="Arial" w:cs="Arial"/>
                <w:b/>
                <w:bCs/>
              </w:rPr>
            </w:pPr>
            <w:r w:rsidRPr="00415B33">
              <w:rPr>
                <w:rFonts w:ascii="Arial" w:hAnsi="Arial" w:cs="Arial"/>
                <w:b/>
                <w:bCs/>
              </w:rPr>
              <w:lastRenderedPageBreak/>
              <w:t>Daftar Pustaka:</w:t>
            </w:r>
          </w:p>
        </w:tc>
      </w:tr>
      <w:tr w:rsidR="002B5753" w:rsidRPr="00415B33" w14:paraId="6327602C" w14:textId="77777777" w:rsidTr="00381E6A">
        <w:tc>
          <w:tcPr>
            <w:tcW w:w="5000" w:type="pct"/>
          </w:tcPr>
          <w:p w14:paraId="16840E5A" w14:textId="5B80F0C3" w:rsidR="002B5753" w:rsidRPr="00304884" w:rsidRDefault="002B5753" w:rsidP="002B5753">
            <w:pPr>
              <w:ind w:firstLine="31"/>
              <w:rPr>
                <w:rFonts w:ascii="Arial" w:hAnsi="Arial" w:cs="Arial"/>
              </w:rPr>
            </w:pP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Anggraena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Yogi,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Panduan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Pembelajaran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Asesmen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Pendidikan Anak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Usia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Dini, Pendidikan Dasar,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Menengah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Jakarta: 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Standar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Kurikulum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Asesmen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Pendidikan Kementerian Pendidikan,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Kebudayaan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Riset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dan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2022.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Anggraena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Yogi,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Panduan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Pengembangan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Projek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Penguatan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Proil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Pelajar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Pancasila.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Jakarta: 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Standar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Kurikulum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Asesmen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Pendidikan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Kementerian Pendidikan,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Kebudayaan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Riset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2022.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Republik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Indonesia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Peraturan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Badan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Nomor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2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Tahun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2022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tentang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Materi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Dasar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Jakarta, 2022.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Bawantara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A.,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Ebo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P.,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Ekaristi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M.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Khazanah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Negeriku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;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Mengenal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33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Provinsi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di Indonesia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Jakarta: Anak Kita, 2011.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Berutu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L. “Gotong Royong,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Musyawarah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Mufakat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Faktor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Penunjang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Kerekatan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Berbangsa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Bernegara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”.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Jurnal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Antropologi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Sosial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Budaya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ETNOVISI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1, no. 1 (2005): 21-24.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Bestari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Niken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“15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Contoh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Gotong Royong yang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Terjadi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di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Lingkungan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Masyarakat”.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(22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Desember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2022).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https://bobo.grid.id/read/083490563/15-contoh-gotong-royong-yang-terjadi-di-lingkungan-asyarakat?page=all#:~:text=1.,rumah%20warga%20yang%20terkena%20musibah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Derung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Teresia Norman. “Gotong Royong dan Indonesia”.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SAPA-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Jurnal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Kateketik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dan Pastoral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4 no. 1 (2019): 5-13.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Dewantara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Agustinus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W.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Alangkah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Hebatnya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Negara Gotong Royong: Indonesia</w:t>
            </w:r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dalam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Kacamata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Soekarno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Yogyakarta: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Kanisius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2017.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Gani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Ruslan Abdul.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Perjalanan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Sebuah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Idiologi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Grasindo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1988.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Handayani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T.U. “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Membangun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Jati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Bangsa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Melalui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Budaya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”. 2013.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Diakses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tanggal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Oktober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2020.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https://publikasiilmiah.ums.ac.id/bitstream/</w:t>
            </w:r>
            <w:r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handle/11617/3485/13_Membangun_Jati_Diri_Bangsa_Melalui_Budaya.</w:t>
            </w:r>
            <w:r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pdf?sequence</w:t>
            </w:r>
            <w:proofErr w:type="spellEnd"/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=1&amp;isAllowed=y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Hatta. Mohammad.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Pengertian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Idayu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lastRenderedPageBreak/>
              <w:t xml:space="preserve">Press, 1977.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Hemay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Idris,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“Pancasila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sebagai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Rumah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Kebangsaan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Peran MPR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Mengawal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Merawat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Kebinekaan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”. Jakarta: 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Pengkajian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MPRRI, 2020.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https://historia.id/kultur/articles/gotong-royong-dna-orangindonesia-D800A/page/1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Kartodirdjo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Sartono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Sejarah Nasional Indonesia V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Depdikbud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1983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Koentjaraningrat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Manusia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Kebudayaan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Indonesia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Djambatan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2004.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Kurniasih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Wida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“10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Manfaat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Musywarah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Masyarakat”.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Diakses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April 2023. 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https://www.gramedia.com/literasi/manfaat-musyawarah-dalam-masyarakat/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Latif,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Yudi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Negara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Paripurna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: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Historisitas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Rasionalitas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Aktualitas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Jakarta: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Gramedia Pustaka Utama, 2015.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Lombard. Denys.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Nusa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Jawa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, Silang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Budaya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Jakarta: Gramedia, 2000.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Mahfud,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Moh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M.D.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Prosiding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Kongres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 30-1 Mei,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Kerja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Sama Universitas Gadjah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Mada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Mahkamah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Konstitusi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Sekretariat</w:t>
            </w:r>
            <w:proofErr w:type="spellEnd"/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Jenderal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Kepaniteraan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Mahkamah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Konstitusi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2009.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Pasya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Gurniwan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Kamil. 2000. “Gotong Royong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dalam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Kehidupan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Masyarakat”.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OSIETAS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1 no. 1 (2019)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Diakses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23 April 2023.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Prasetyo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Ardian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Iqbal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Arpannudin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Sulaiman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Pendidikan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Pembinaan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Pancasila.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Jakarta: Badan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Pancasila dan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Kementerian Pendidikan,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Kebudayaan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Riset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dan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Teknologi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2022.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Ruslan,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Idrus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Kontribusi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Lembaga-Lembaga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Keagamaan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dalam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Pengembangan</w:t>
            </w:r>
            <w:proofErr w:type="spellEnd"/>
            <w:r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Toleransi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Antar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Umat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Beragama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di Indonesia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Lampung: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Arjasa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Pratama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2020.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Samekto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FX.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Adji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Pancasila: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Dialektika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Masa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Depan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Bangsa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Jakarta: Badan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Pembinaan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Ideologi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Pancasila, 2019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Siska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Yulia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2017.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Geograi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Sejarah Indonesia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Yogyakarta: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Garudhawaca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2017.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Suhardi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Didik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dkk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Literasi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Budaya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dan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Kewargaan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Kemendikbud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2017.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Trianggoro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,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Hendaru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“Gotong Royong, “DNA” orang Indonesia”.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Historia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. (16 November 2020).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Yayasan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Pembela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Tanah Air. </w:t>
            </w:r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Sejarah </w:t>
            </w:r>
            <w:proofErr w:type="spellStart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>Lahirnya</w:t>
            </w:r>
            <w:proofErr w:type="spellEnd"/>
            <w:r w:rsidRPr="00250523">
              <w:rPr>
                <w:rFonts w:ascii="Arial" w:hAnsi="Arial" w:cs="Arial"/>
                <w:i/>
                <w:iCs/>
                <w:color w:val="231F20"/>
                <w:lang w:val="en-ID"/>
              </w:rPr>
              <w:t xml:space="preserve"> Pancasila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Jakarta: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Yapeta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, 1995.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 </w:t>
            </w:r>
            <w:proofErr w:type="spellStart"/>
            <w:r w:rsidRPr="00250523">
              <w:rPr>
                <w:rFonts w:ascii="Arial" w:hAnsi="Arial" w:cs="Arial"/>
                <w:b/>
                <w:bCs/>
                <w:color w:val="231F20"/>
                <w:lang w:val="en-ID"/>
              </w:rPr>
              <w:t>Sumber</w:t>
            </w:r>
            <w:proofErr w:type="spellEnd"/>
            <w:r w:rsidRPr="00250523">
              <w:rPr>
                <w:rFonts w:ascii="Arial" w:hAnsi="Arial" w:cs="Arial"/>
                <w:b/>
                <w:bCs/>
                <w:color w:val="231F20"/>
                <w:lang w:val="en-ID"/>
              </w:rPr>
              <w:t xml:space="preserve"> Internet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19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>https://historia.id/kultur/articles/gotong-royong-dna-orangindonesia-D800A/page/1</w:t>
              </w:r>
            </w:hyperlink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pada 16 November 2020.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20" w:anchor=":~:text=1.,rumah%20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>https://bobo.grid.id/read/083490563/15-contoh-gotong-royongyang-terjadi-di-lingkungan-masyarakat?page=all#:~:text=1.,rumah%20</w:t>
              </w:r>
            </w:hyperlink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 xml:space="preserve"> warga%20yang%20terkena%20musibah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pada 22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Desember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2022.</w:t>
            </w:r>
            <w:r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https://www.silabus.web.id/tag/pendidikan-budaya/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pada 25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Februari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2023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21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>https://ayoguruberbagi.kemdikbud.go.id/artikel/5-tahapanpendekatan-saintifik-dalam-pembelajaran/</w:t>
              </w:r>
            </w:hyperlink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. pada 2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Maret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2023</w:t>
            </w:r>
            <w:r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22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>https://guru.kemdikbud.go.id/kurikulum/perkenalan/asesmen/formatif-dan-sumatif/</w:t>
              </w:r>
            </w:hyperlink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pada 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Maret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2003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r w:rsidRPr="00250523">
              <w:rPr>
                <w:rFonts w:ascii="Arial" w:eastAsia="Yu Gothic UI" w:hAnsi="Arial" w:cs="Arial"/>
                <w:color w:val="30579F"/>
                <w:lang w:val="en-ID"/>
              </w:rPr>
              <w:t>http://dpad.jogjaprov.go.id/article/news/vieww/sri-sultan-hamengku-buwono-ix-pangeran-dalam-republik-1501/</w:t>
            </w:r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pada 25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Juni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2023</w:t>
            </w:r>
            <w:r>
              <w:rPr>
                <w:rFonts w:ascii="Arial" w:hAnsi="Arial" w:cs="Arial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Diunduh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dari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</w:t>
            </w:r>
            <w:hyperlink r:id="rId23" w:history="1">
              <w:r w:rsidRPr="00250523">
                <w:rPr>
                  <w:rStyle w:val="Hyperlink"/>
                  <w:rFonts w:ascii="Arial" w:eastAsia="Yu Gothic UI" w:hAnsi="Arial" w:cs="Arial"/>
                  <w:lang w:val="en-ID"/>
                </w:rPr>
                <w:t xml:space="preserve">https://bobo.grid.id/read/083060625/kenapa-yogyakartadisebut-daerah-istimewa-yogyakarta-ini-sejarahnya?page=all/ </w:t>
              </w:r>
              <w:r w:rsidRPr="00250523">
                <w:rPr>
                  <w:rStyle w:val="Hyperlink"/>
                  <w:rFonts w:ascii="Arial" w:eastAsia="Yu Gothic UI" w:hAnsi="Arial" w:cs="Arial"/>
                  <w:color w:val="auto"/>
                  <w:u w:val="none"/>
                  <w:lang w:val="en-ID"/>
                </w:rPr>
                <w:t>pada</w:t>
              </w:r>
            </w:hyperlink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25 </w:t>
            </w:r>
            <w:proofErr w:type="spellStart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>Juni</w:t>
            </w:r>
            <w:proofErr w:type="spellEnd"/>
            <w:r w:rsidRPr="00250523">
              <w:rPr>
                <w:rFonts w:ascii="Arial" w:eastAsia="Yu Gothic UI" w:hAnsi="Arial" w:cs="Arial"/>
                <w:color w:val="231F20"/>
                <w:lang w:val="en-ID"/>
              </w:rPr>
              <w:t xml:space="preserve"> 2023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bookmarkEnd w:id="0"/>
    <w:p w14:paraId="2C5AB783" w14:textId="00C00FE3" w:rsidR="008E6F8A" w:rsidRPr="00415B33" w:rsidRDefault="00F37272" w:rsidP="009A4730">
      <w:pPr>
        <w:spacing w:after="0" w:line="240" w:lineRule="auto"/>
        <w:rPr>
          <w:rFonts w:ascii="Arial" w:hAnsi="Arial" w:cs="Arial"/>
        </w:rPr>
      </w:pPr>
      <w:r>
        <w:lastRenderedPageBreak/>
        <w:t xml:space="preserve"> </w:t>
      </w:r>
      <w:r>
        <w:rPr>
          <w:rFonts w:ascii="Arial" w:hAnsi="Arial" w:cs="Arial"/>
        </w:rPr>
        <w:t xml:space="preserve"> </w:t>
      </w:r>
      <w:r w:rsidR="001D36C9">
        <w:rPr>
          <w:rFonts w:ascii="Arial" w:hAnsi="Arial" w:cs="Arial"/>
        </w:rPr>
        <w:t xml:space="preserve"> </w:t>
      </w:r>
    </w:p>
    <w:sectPr w:rsidR="008E6F8A" w:rsidRPr="00415B33" w:rsidSect="003F1B76">
      <w:headerReference w:type="default" r:id="rId2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BE20" w14:textId="77777777" w:rsidR="006051F9" w:rsidRDefault="006051F9" w:rsidP="00B97438">
      <w:pPr>
        <w:spacing w:after="0" w:line="240" w:lineRule="auto"/>
      </w:pPr>
      <w:r>
        <w:separator/>
      </w:r>
    </w:p>
  </w:endnote>
  <w:endnote w:type="continuationSeparator" w:id="0">
    <w:p w14:paraId="61CC1DF5" w14:textId="77777777" w:rsidR="006051F9" w:rsidRDefault="006051F9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E115" w14:textId="77777777" w:rsidR="006051F9" w:rsidRDefault="006051F9" w:rsidP="00B97438">
      <w:pPr>
        <w:spacing w:after="0" w:line="240" w:lineRule="auto"/>
      </w:pPr>
      <w:r>
        <w:separator/>
      </w:r>
    </w:p>
  </w:footnote>
  <w:footnote w:type="continuationSeparator" w:id="0">
    <w:p w14:paraId="01BB8125" w14:textId="77777777" w:rsidR="006051F9" w:rsidRDefault="006051F9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3164" w14:textId="64AD813E" w:rsidR="00E61494" w:rsidRDefault="00E61494" w:rsidP="00E614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715A8"/>
    <w:multiLevelType w:val="hybridMultilevel"/>
    <w:tmpl w:val="09D6988C"/>
    <w:lvl w:ilvl="0" w:tplc="46440026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5" w:hanging="360"/>
      </w:pPr>
    </w:lvl>
    <w:lvl w:ilvl="2" w:tplc="3809001B" w:tentative="1">
      <w:start w:val="1"/>
      <w:numFmt w:val="lowerRoman"/>
      <w:lvlText w:val="%3."/>
      <w:lvlJc w:val="right"/>
      <w:pPr>
        <w:ind w:left="2255" w:hanging="180"/>
      </w:pPr>
    </w:lvl>
    <w:lvl w:ilvl="3" w:tplc="3809000F" w:tentative="1">
      <w:start w:val="1"/>
      <w:numFmt w:val="decimal"/>
      <w:lvlText w:val="%4."/>
      <w:lvlJc w:val="left"/>
      <w:pPr>
        <w:ind w:left="2975" w:hanging="360"/>
      </w:pPr>
    </w:lvl>
    <w:lvl w:ilvl="4" w:tplc="38090019" w:tentative="1">
      <w:start w:val="1"/>
      <w:numFmt w:val="lowerLetter"/>
      <w:lvlText w:val="%5."/>
      <w:lvlJc w:val="left"/>
      <w:pPr>
        <w:ind w:left="3695" w:hanging="360"/>
      </w:pPr>
    </w:lvl>
    <w:lvl w:ilvl="5" w:tplc="3809001B" w:tentative="1">
      <w:start w:val="1"/>
      <w:numFmt w:val="lowerRoman"/>
      <w:lvlText w:val="%6."/>
      <w:lvlJc w:val="right"/>
      <w:pPr>
        <w:ind w:left="4415" w:hanging="180"/>
      </w:pPr>
    </w:lvl>
    <w:lvl w:ilvl="6" w:tplc="3809000F" w:tentative="1">
      <w:start w:val="1"/>
      <w:numFmt w:val="decimal"/>
      <w:lvlText w:val="%7."/>
      <w:lvlJc w:val="left"/>
      <w:pPr>
        <w:ind w:left="5135" w:hanging="360"/>
      </w:pPr>
    </w:lvl>
    <w:lvl w:ilvl="7" w:tplc="38090019" w:tentative="1">
      <w:start w:val="1"/>
      <w:numFmt w:val="lowerLetter"/>
      <w:lvlText w:val="%8."/>
      <w:lvlJc w:val="left"/>
      <w:pPr>
        <w:ind w:left="5855" w:hanging="360"/>
      </w:pPr>
    </w:lvl>
    <w:lvl w:ilvl="8" w:tplc="38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" w15:restartNumberingAfterBreak="0">
    <w:nsid w:val="093E43A1"/>
    <w:multiLevelType w:val="hybridMultilevel"/>
    <w:tmpl w:val="5EE618F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2B4C"/>
    <w:multiLevelType w:val="multilevel"/>
    <w:tmpl w:val="5EB0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825AB3"/>
    <w:multiLevelType w:val="hybridMultilevel"/>
    <w:tmpl w:val="A7A4E128"/>
    <w:lvl w:ilvl="0" w:tplc="35FC6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2437B"/>
    <w:multiLevelType w:val="multilevel"/>
    <w:tmpl w:val="A682616E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5" w15:restartNumberingAfterBreak="0">
    <w:nsid w:val="18B330FD"/>
    <w:multiLevelType w:val="multilevel"/>
    <w:tmpl w:val="A682616E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6" w15:restartNumberingAfterBreak="0">
    <w:nsid w:val="20B8663D"/>
    <w:multiLevelType w:val="multilevel"/>
    <w:tmpl w:val="D5D02872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7" w15:restartNumberingAfterBreak="0">
    <w:nsid w:val="248C4FDA"/>
    <w:multiLevelType w:val="hybridMultilevel"/>
    <w:tmpl w:val="07F23EA2"/>
    <w:lvl w:ilvl="0" w:tplc="ED6C0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08A"/>
    <w:multiLevelType w:val="hybridMultilevel"/>
    <w:tmpl w:val="79B23E10"/>
    <w:lvl w:ilvl="0" w:tplc="4D8C47B6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D7D59"/>
    <w:multiLevelType w:val="hybridMultilevel"/>
    <w:tmpl w:val="28EC37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3501C"/>
    <w:multiLevelType w:val="hybridMultilevel"/>
    <w:tmpl w:val="ED6AA9E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516FEE"/>
    <w:multiLevelType w:val="hybridMultilevel"/>
    <w:tmpl w:val="392A7708"/>
    <w:lvl w:ilvl="0" w:tplc="762CFBAA">
      <w:start w:val="1"/>
      <w:numFmt w:val="decimal"/>
      <w:lvlText w:val="%1."/>
      <w:lvlJc w:val="left"/>
      <w:pPr>
        <w:ind w:left="720" w:hanging="360"/>
      </w:pPr>
      <w:rPr>
        <w:rFonts w:eastAsia="Yu Gothic UI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B179D"/>
    <w:multiLevelType w:val="hybridMultilevel"/>
    <w:tmpl w:val="0956A5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B61FA"/>
    <w:multiLevelType w:val="multilevel"/>
    <w:tmpl w:val="1ED2CD36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  <w:color w:val="000000" w:themeColor="text1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15" w15:restartNumberingAfterBreak="0">
    <w:nsid w:val="528C0A79"/>
    <w:multiLevelType w:val="multilevel"/>
    <w:tmpl w:val="EFFA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204A7F"/>
    <w:multiLevelType w:val="hybridMultilevel"/>
    <w:tmpl w:val="5B6A8D7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F1421"/>
    <w:multiLevelType w:val="hybridMultilevel"/>
    <w:tmpl w:val="E758A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B458C"/>
    <w:multiLevelType w:val="hybridMultilevel"/>
    <w:tmpl w:val="C65E9794"/>
    <w:lvl w:ilvl="0" w:tplc="38090015">
      <w:start w:val="1"/>
      <w:numFmt w:val="upperLetter"/>
      <w:lvlText w:val="%1."/>
      <w:lvlJc w:val="left"/>
      <w:pPr>
        <w:ind w:left="362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4341" w:hanging="360"/>
      </w:pPr>
    </w:lvl>
    <w:lvl w:ilvl="2" w:tplc="3809001B" w:tentative="1">
      <w:start w:val="1"/>
      <w:numFmt w:val="lowerRoman"/>
      <w:lvlText w:val="%3."/>
      <w:lvlJc w:val="right"/>
      <w:pPr>
        <w:ind w:left="5061" w:hanging="180"/>
      </w:pPr>
    </w:lvl>
    <w:lvl w:ilvl="3" w:tplc="3809000F" w:tentative="1">
      <w:start w:val="1"/>
      <w:numFmt w:val="decimal"/>
      <w:lvlText w:val="%4."/>
      <w:lvlJc w:val="left"/>
      <w:pPr>
        <w:ind w:left="5781" w:hanging="360"/>
      </w:pPr>
    </w:lvl>
    <w:lvl w:ilvl="4" w:tplc="38090019" w:tentative="1">
      <w:start w:val="1"/>
      <w:numFmt w:val="lowerLetter"/>
      <w:lvlText w:val="%5."/>
      <w:lvlJc w:val="left"/>
      <w:pPr>
        <w:ind w:left="6501" w:hanging="360"/>
      </w:pPr>
    </w:lvl>
    <w:lvl w:ilvl="5" w:tplc="3809001B" w:tentative="1">
      <w:start w:val="1"/>
      <w:numFmt w:val="lowerRoman"/>
      <w:lvlText w:val="%6."/>
      <w:lvlJc w:val="right"/>
      <w:pPr>
        <w:ind w:left="7221" w:hanging="180"/>
      </w:pPr>
    </w:lvl>
    <w:lvl w:ilvl="6" w:tplc="3809000F" w:tentative="1">
      <w:start w:val="1"/>
      <w:numFmt w:val="decimal"/>
      <w:lvlText w:val="%7."/>
      <w:lvlJc w:val="left"/>
      <w:pPr>
        <w:ind w:left="7941" w:hanging="360"/>
      </w:pPr>
    </w:lvl>
    <w:lvl w:ilvl="7" w:tplc="38090019" w:tentative="1">
      <w:start w:val="1"/>
      <w:numFmt w:val="lowerLetter"/>
      <w:lvlText w:val="%8."/>
      <w:lvlJc w:val="left"/>
      <w:pPr>
        <w:ind w:left="8661" w:hanging="360"/>
      </w:pPr>
    </w:lvl>
    <w:lvl w:ilvl="8" w:tplc="380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9" w15:restartNumberingAfterBreak="0">
    <w:nsid w:val="5E00696D"/>
    <w:multiLevelType w:val="multilevel"/>
    <w:tmpl w:val="A682616E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20" w15:restartNumberingAfterBreak="0">
    <w:nsid w:val="5E9B1F3A"/>
    <w:multiLevelType w:val="hybridMultilevel"/>
    <w:tmpl w:val="DC0A1A10"/>
    <w:lvl w:ilvl="0" w:tplc="38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9FA4BE8C">
      <w:numFmt w:val="bullet"/>
      <w:lvlText w:val="•"/>
      <w:lvlJc w:val="left"/>
      <w:pPr>
        <w:ind w:left="1754" w:hanging="360"/>
      </w:pPr>
      <w:rPr>
        <w:rFonts w:ascii="Arial" w:eastAsiaTheme="minorHAnsi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1" w15:restartNumberingAfterBreak="0">
    <w:nsid w:val="61E854D5"/>
    <w:multiLevelType w:val="multilevel"/>
    <w:tmpl w:val="7D88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7120EC"/>
    <w:multiLevelType w:val="multilevel"/>
    <w:tmpl w:val="498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214299"/>
    <w:multiLevelType w:val="hybridMultilevel"/>
    <w:tmpl w:val="2E6C61F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880395"/>
    <w:multiLevelType w:val="multilevel"/>
    <w:tmpl w:val="D5D02872"/>
    <w:lvl w:ilvl="0">
      <w:start w:val="1"/>
      <w:numFmt w:val="lowerLetter"/>
      <w:lvlText w:val="%1."/>
      <w:lvlJc w:val="left"/>
      <w:pPr>
        <w:ind w:left="1009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729" w:hanging="360"/>
      </w:pPr>
      <w:rPr>
        <w:b w:val="0"/>
        <w:bCs w:val="0"/>
        <w:color w:val="auto"/>
      </w:rPr>
    </w:lvl>
    <w:lvl w:ilvl="2">
      <w:start w:val="1"/>
      <w:numFmt w:val="lowerRoman"/>
      <w:lvlText w:val="%3."/>
      <w:lvlJc w:val="right"/>
      <w:pPr>
        <w:ind w:left="2449" w:hanging="180"/>
      </w:pPr>
    </w:lvl>
    <w:lvl w:ilvl="3">
      <w:start w:val="1"/>
      <w:numFmt w:val="lowerLetter"/>
      <w:lvlText w:val="%4."/>
      <w:lvlJc w:val="left"/>
      <w:pPr>
        <w:ind w:left="3169" w:hanging="360"/>
      </w:pPr>
    </w:lvl>
    <w:lvl w:ilvl="4">
      <w:start w:val="1"/>
      <w:numFmt w:val="lowerLetter"/>
      <w:lvlText w:val="%5."/>
      <w:lvlJc w:val="left"/>
      <w:pPr>
        <w:ind w:left="3889" w:hanging="360"/>
      </w:pPr>
    </w:lvl>
    <w:lvl w:ilvl="5">
      <w:start w:val="1"/>
      <w:numFmt w:val="lowerRoman"/>
      <w:lvlText w:val="%6."/>
      <w:lvlJc w:val="right"/>
      <w:pPr>
        <w:ind w:left="4609" w:hanging="180"/>
      </w:pPr>
    </w:lvl>
    <w:lvl w:ilvl="6">
      <w:start w:val="1"/>
      <w:numFmt w:val="decimal"/>
      <w:lvlText w:val="%7."/>
      <w:lvlJc w:val="left"/>
      <w:pPr>
        <w:ind w:left="5329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6049" w:hanging="360"/>
      </w:pPr>
    </w:lvl>
    <w:lvl w:ilvl="8">
      <w:start w:val="1"/>
      <w:numFmt w:val="lowerRoman"/>
      <w:lvlText w:val="%9."/>
      <w:lvlJc w:val="right"/>
      <w:pPr>
        <w:ind w:left="6769" w:hanging="180"/>
      </w:pPr>
    </w:lvl>
  </w:abstractNum>
  <w:abstractNum w:abstractNumId="25" w15:restartNumberingAfterBreak="0">
    <w:nsid w:val="79230E9D"/>
    <w:multiLevelType w:val="hybridMultilevel"/>
    <w:tmpl w:val="B204D2E2"/>
    <w:lvl w:ilvl="0" w:tplc="F87AFC1E">
      <w:start w:val="30"/>
      <w:numFmt w:val="bullet"/>
      <w:lvlText w:val="-"/>
      <w:lvlJc w:val="left"/>
      <w:pPr>
        <w:ind w:left="309" w:hanging="360"/>
      </w:pPr>
      <w:rPr>
        <w:rFonts w:ascii="Arial" w:eastAsiaTheme="minorHAnsi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8"/>
  </w:num>
  <w:num w:numId="4">
    <w:abstractNumId w:val="18"/>
  </w:num>
  <w:num w:numId="5">
    <w:abstractNumId w:val="23"/>
  </w:num>
  <w:num w:numId="6">
    <w:abstractNumId w:val="14"/>
  </w:num>
  <w:num w:numId="7">
    <w:abstractNumId w:val="20"/>
  </w:num>
  <w:num w:numId="8">
    <w:abstractNumId w:val="7"/>
  </w:num>
  <w:num w:numId="9">
    <w:abstractNumId w:val="19"/>
  </w:num>
  <w:num w:numId="10">
    <w:abstractNumId w:val="10"/>
  </w:num>
  <w:num w:numId="11">
    <w:abstractNumId w:val="9"/>
  </w:num>
  <w:num w:numId="12">
    <w:abstractNumId w:val="3"/>
  </w:num>
  <w:num w:numId="13">
    <w:abstractNumId w:val="5"/>
  </w:num>
  <w:num w:numId="14">
    <w:abstractNumId w:val="4"/>
  </w:num>
  <w:num w:numId="15">
    <w:abstractNumId w:val="0"/>
  </w:num>
  <w:num w:numId="16">
    <w:abstractNumId w:val="13"/>
  </w:num>
  <w:num w:numId="17">
    <w:abstractNumId w:val="6"/>
  </w:num>
  <w:num w:numId="18">
    <w:abstractNumId w:val="24"/>
  </w:num>
  <w:num w:numId="19">
    <w:abstractNumId w:val="1"/>
  </w:num>
  <w:num w:numId="20">
    <w:abstractNumId w:val="12"/>
  </w:num>
  <w:num w:numId="21">
    <w:abstractNumId w:val="16"/>
  </w:num>
  <w:num w:numId="22">
    <w:abstractNumId w:val="11"/>
  </w:num>
  <w:num w:numId="23">
    <w:abstractNumId w:val="15"/>
  </w:num>
  <w:num w:numId="24">
    <w:abstractNumId w:val="21"/>
  </w:num>
  <w:num w:numId="25">
    <w:abstractNumId w:val="2"/>
  </w:num>
  <w:num w:numId="26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D5"/>
    <w:rsid w:val="000038E4"/>
    <w:rsid w:val="00003D39"/>
    <w:rsid w:val="00006B16"/>
    <w:rsid w:val="000073BB"/>
    <w:rsid w:val="0001764C"/>
    <w:rsid w:val="00033418"/>
    <w:rsid w:val="00033E62"/>
    <w:rsid w:val="00044F1F"/>
    <w:rsid w:val="00047E65"/>
    <w:rsid w:val="00062227"/>
    <w:rsid w:val="00066192"/>
    <w:rsid w:val="0007057A"/>
    <w:rsid w:val="000755EF"/>
    <w:rsid w:val="000757A1"/>
    <w:rsid w:val="00090E73"/>
    <w:rsid w:val="00090F29"/>
    <w:rsid w:val="00096219"/>
    <w:rsid w:val="000B34C8"/>
    <w:rsid w:val="000B3FE6"/>
    <w:rsid w:val="000D4AC0"/>
    <w:rsid w:val="000E2D89"/>
    <w:rsid w:val="000E6633"/>
    <w:rsid w:val="000E716C"/>
    <w:rsid w:val="001049BE"/>
    <w:rsid w:val="00113A24"/>
    <w:rsid w:val="00116CC1"/>
    <w:rsid w:val="001216DC"/>
    <w:rsid w:val="001240CB"/>
    <w:rsid w:val="00124BFF"/>
    <w:rsid w:val="00145A37"/>
    <w:rsid w:val="0015089B"/>
    <w:rsid w:val="00157EE9"/>
    <w:rsid w:val="0018208C"/>
    <w:rsid w:val="0018413F"/>
    <w:rsid w:val="001930E6"/>
    <w:rsid w:val="00194606"/>
    <w:rsid w:val="001A045C"/>
    <w:rsid w:val="001A5134"/>
    <w:rsid w:val="001B5ABF"/>
    <w:rsid w:val="001B5E1F"/>
    <w:rsid w:val="001C2C8A"/>
    <w:rsid w:val="001C6676"/>
    <w:rsid w:val="001D36C9"/>
    <w:rsid w:val="001D5237"/>
    <w:rsid w:val="001D58FE"/>
    <w:rsid w:val="001E3FED"/>
    <w:rsid w:val="001E6DCE"/>
    <w:rsid w:val="001F39CF"/>
    <w:rsid w:val="001F63D5"/>
    <w:rsid w:val="0020661F"/>
    <w:rsid w:val="00213CB0"/>
    <w:rsid w:val="00227940"/>
    <w:rsid w:val="00240044"/>
    <w:rsid w:val="00242E90"/>
    <w:rsid w:val="00243694"/>
    <w:rsid w:val="00244CAF"/>
    <w:rsid w:val="002459B8"/>
    <w:rsid w:val="00247F13"/>
    <w:rsid w:val="00270C34"/>
    <w:rsid w:val="00274044"/>
    <w:rsid w:val="002740BE"/>
    <w:rsid w:val="00280694"/>
    <w:rsid w:val="0028525F"/>
    <w:rsid w:val="00287A18"/>
    <w:rsid w:val="00296999"/>
    <w:rsid w:val="002A129D"/>
    <w:rsid w:val="002A58E9"/>
    <w:rsid w:val="002B5753"/>
    <w:rsid w:val="002C1888"/>
    <w:rsid w:val="002C35A5"/>
    <w:rsid w:val="002D035A"/>
    <w:rsid w:val="002D1685"/>
    <w:rsid w:val="002D75C5"/>
    <w:rsid w:val="002E2418"/>
    <w:rsid w:val="002E667C"/>
    <w:rsid w:val="002F272A"/>
    <w:rsid w:val="00304884"/>
    <w:rsid w:val="00304A2B"/>
    <w:rsid w:val="00305569"/>
    <w:rsid w:val="003123FF"/>
    <w:rsid w:val="003271BD"/>
    <w:rsid w:val="0032777C"/>
    <w:rsid w:val="00332ABD"/>
    <w:rsid w:val="00342FD1"/>
    <w:rsid w:val="0035378E"/>
    <w:rsid w:val="003558E1"/>
    <w:rsid w:val="00355C95"/>
    <w:rsid w:val="003607E2"/>
    <w:rsid w:val="00374C59"/>
    <w:rsid w:val="00375D30"/>
    <w:rsid w:val="003775D4"/>
    <w:rsid w:val="00381E6A"/>
    <w:rsid w:val="00382347"/>
    <w:rsid w:val="003927C4"/>
    <w:rsid w:val="003A23B8"/>
    <w:rsid w:val="003A35BC"/>
    <w:rsid w:val="003B0150"/>
    <w:rsid w:val="003B37B5"/>
    <w:rsid w:val="003B77D5"/>
    <w:rsid w:val="003F1B76"/>
    <w:rsid w:val="003F48D4"/>
    <w:rsid w:val="003F4E72"/>
    <w:rsid w:val="00401D25"/>
    <w:rsid w:val="00415B33"/>
    <w:rsid w:val="00427AFA"/>
    <w:rsid w:val="00436210"/>
    <w:rsid w:val="00436CD7"/>
    <w:rsid w:val="00440B7C"/>
    <w:rsid w:val="00442E80"/>
    <w:rsid w:val="00445E83"/>
    <w:rsid w:val="004516CA"/>
    <w:rsid w:val="00464213"/>
    <w:rsid w:val="00470968"/>
    <w:rsid w:val="004805D4"/>
    <w:rsid w:val="00481C06"/>
    <w:rsid w:val="0048515A"/>
    <w:rsid w:val="004A40A6"/>
    <w:rsid w:val="004B0F9A"/>
    <w:rsid w:val="004B2BE2"/>
    <w:rsid w:val="004B4E16"/>
    <w:rsid w:val="004C6853"/>
    <w:rsid w:val="004D375B"/>
    <w:rsid w:val="004D45CF"/>
    <w:rsid w:val="004D5E39"/>
    <w:rsid w:val="004D649B"/>
    <w:rsid w:val="004E0235"/>
    <w:rsid w:val="004E35D6"/>
    <w:rsid w:val="004F3A53"/>
    <w:rsid w:val="004F6253"/>
    <w:rsid w:val="00505F56"/>
    <w:rsid w:val="005126CB"/>
    <w:rsid w:val="0052335B"/>
    <w:rsid w:val="00534D34"/>
    <w:rsid w:val="0054548B"/>
    <w:rsid w:val="005630D7"/>
    <w:rsid w:val="005635B0"/>
    <w:rsid w:val="00583B45"/>
    <w:rsid w:val="00595E5C"/>
    <w:rsid w:val="005A3284"/>
    <w:rsid w:val="005A43D1"/>
    <w:rsid w:val="005A5A3F"/>
    <w:rsid w:val="005A643F"/>
    <w:rsid w:val="005B0C88"/>
    <w:rsid w:val="005B5A85"/>
    <w:rsid w:val="005C286D"/>
    <w:rsid w:val="005C7AC8"/>
    <w:rsid w:val="005D116A"/>
    <w:rsid w:val="005D2564"/>
    <w:rsid w:val="005D327B"/>
    <w:rsid w:val="005E7F20"/>
    <w:rsid w:val="005F1728"/>
    <w:rsid w:val="005F2302"/>
    <w:rsid w:val="005F6631"/>
    <w:rsid w:val="006051F9"/>
    <w:rsid w:val="00607C77"/>
    <w:rsid w:val="00611496"/>
    <w:rsid w:val="00622944"/>
    <w:rsid w:val="00624EDE"/>
    <w:rsid w:val="006326AB"/>
    <w:rsid w:val="00645DA7"/>
    <w:rsid w:val="00647C84"/>
    <w:rsid w:val="0065087D"/>
    <w:rsid w:val="00654ADE"/>
    <w:rsid w:val="006567EB"/>
    <w:rsid w:val="006732F3"/>
    <w:rsid w:val="00677237"/>
    <w:rsid w:val="00693775"/>
    <w:rsid w:val="00694C46"/>
    <w:rsid w:val="006A0BEE"/>
    <w:rsid w:val="006B080E"/>
    <w:rsid w:val="006B0BC1"/>
    <w:rsid w:val="006B1BC9"/>
    <w:rsid w:val="006B1C30"/>
    <w:rsid w:val="006B7A89"/>
    <w:rsid w:val="006C7750"/>
    <w:rsid w:val="006C78CB"/>
    <w:rsid w:val="006D1710"/>
    <w:rsid w:val="006E1684"/>
    <w:rsid w:val="006E2F3C"/>
    <w:rsid w:val="006E6656"/>
    <w:rsid w:val="00702677"/>
    <w:rsid w:val="00710E68"/>
    <w:rsid w:val="00714992"/>
    <w:rsid w:val="00730788"/>
    <w:rsid w:val="00730D1F"/>
    <w:rsid w:val="007670B8"/>
    <w:rsid w:val="00770642"/>
    <w:rsid w:val="00774910"/>
    <w:rsid w:val="00787BDE"/>
    <w:rsid w:val="007915E6"/>
    <w:rsid w:val="007A1710"/>
    <w:rsid w:val="007A1AFF"/>
    <w:rsid w:val="007A2FAA"/>
    <w:rsid w:val="007B1CA4"/>
    <w:rsid w:val="007C66E0"/>
    <w:rsid w:val="007E0288"/>
    <w:rsid w:val="007E1E1E"/>
    <w:rsid w:val="0080249B"/>
    <w:rsid w:val="00804AC5"/>
    <w:rsid w:val="00813ED6"/>
    <w:rsid w:val="00816132"/>
    <w:rsid w:val="0083552B"/>
    <w:rsid w:val="008464EE"/>
    <w:rsid w:val="0085064F"/>
    <w:rsid w:val="0085141D"/>
    <w:rsid w:val="008660D7"/>
    <w:rsid w:val="008816FA"/>
    <w:rsid w:val="00887CC2"/>
    <w:rsid w:val="008A31BC"/>
    <w:rsid w:val="008A623C"/>
    <w:rsid w:val="008B0C32"/>
    <w:rsid w:val="008B0E34"/>
    <w:rsid w:val="008B66B1"/>
    <w:rsid w:val="008C6376"/>
    <w:rsid w:val="008C68ED"/>
    <w:rsid w:val="008E4763"/>
    <w:rsid w:val="008E6F8A"/>
    <w:rsid w:val="0092437F"/>
    <w:rsid w:val="00930EC2"/>
    <w:rsid w:val="00935BC9"/>
    <w:rsid w:val="00940631"/>
    <w:rsid w:val="00945EB1"/>
    <w:rsid w:val="00954071"/>
    <w:rsid w:val="00954158"/>
    <w:rsid w:val="009618F1"/>
    <w:rsid w:val="00961AC8"/>
    <w:rsid w:val="009628C1"/>
    <w:rsid w:val="00972409"/>
    <w:rsid w:val="00977C54"/>
    <w:rsid w:val="00981DB5"/>
    <w:rsid w:val="00985FD7"/>
    <w:rsid w:val="0098613D"/>
    <w:rsid w:val="009907AC"/>
    <w:rsid w:val="00991893"/>
    <w:rsid w:val="009926AE"/>
    <w:rsid w:val="00992FEB"/>
    <w:rsid w:val="009A425E"/>
    <w:rsid w:val="009A4730"/>
    <w:rsid w:val="009C242B"/>
    <w:rsid w:val="009C6E0D"/>
    <w:rsid w:val="009E0F84"/>
    <w:rsid w:val="009E6252"/>
    <w:rsid w:val="009F2507"/>
    <w:rsid w:val="00A00E36"/>
    <w:rsid w:val="00A116D5"/>
    <w:rsid w:val="00A145A3"/>
    <w:rsid w:val="00A21134"/>
    <w:rsid w:val="00A24108"/>
    <w:rsid w:val="00A2745E"/>
    <w:rsid w:val="00A355A3"/>
    <w:rsid w:val="00A3610A"/>
    <w:rsid w:val="00A41DCC"/>
    <w:rsid w:val="00A52544"/>
    <w:rsid w:val="00A56B9A"/>
    <w:rsid w:val="00A93F07"/>
    <w:rsid w:val="00A94688"/>
    <w:rsid w:val="00AA29B5"/>
    <w:rsid w:val="00AA480C"/>
    <w:rsid w:val="00AB1753"/>
    <w:rsid w:val="00AB6445"/>
    <w:rsid w:val="00AB7494"/>
    <w:rsid w:val="00AC00B9"/>
    <w:rsid w:val="00AD2690"/>
    <w:rsid w:val="00AE29EE"/>
    <w:rsid w:val="00AF5514"/>
    <w:rsid w:val="00B0374D"/>
    <w:rsid w:val="00B22D51"/>
    <w:rsid w:val="00B2355B"/>
    <w:rsid w:val="00B3025E"/>
    <w:rsid w:val="00B40CA6"/>
    <w:rsid w:val="00B61B66"/>
    <w:rsid w:val="00B6324B"/>
    <w:rsid w:val="00B65A4D"/>
    <w:rsid w:val="00B67F4B"/>
    <w:rsid w:val="00B704B2"/>
    <w:rsid w:val="00B7617A"/>
    <w:rsid w:val="00B821AF"/>
    <w:rsid w:val="00B84BBA"/>
    <w:rsid w:val="00B8665C"/>
    <w:rsid w:val="00B87DFC"/>
    <w:rsid w:val="00B9102C"/>
    <w:rsid w:val="00B91F75"/>
    <w:rsid w:val="00B938CA"/>
    <w:rsid w:val="00B97438"/>
    <w:rsid w:val="00BA3D5D"/>
    <w:rsid w:val="00BB0E92"/>
    <w:rsid w:val="00BC036D"/>
    <w:rsid w:val="00BC2E97"/>
    <w:rsid w:val="00BD7FF6"/>
    <w:rsid w:val="00BF004C"/>
    <w:rsid w:val="00C00B8F"/>
    <w:rsid w:val="00C0244D"/>
    <w:rsid w:val="00C16AD2"/>
    <w:rsid w:val="00C247FE"/>
    <w:rsid w:val="00C2694B"/>
    <w:rsid w:val="00C27ECE"/>
    <w:rsid w:val="00C30C16"/>
    <w:rsid w:val="00C46ABE"/>
    <w:rsid w:val="00C46B7B"/>
    <w:rsid w:val="00C62A39"/>
    <w:rsid w:val="00C6445C"/>
    <w:rsid w:val="00C64948"/>
    <w:rsid w:val="00C64CAD"/>
    <w:rsid w:val="00C66364"/>
    <w:rsid w:val="00C66DFE"/>
    <w:rsid w:val="00C67C0B"/>
    <w:rsid w:val="00C70002"/>
    <w:rsid w:val="00C707BA"/>
    <w:rsid w:val="00C736AF"/>
    <w:rsid w:val="00C74FA1"/>
    <w:rsid w:val="00C75555"/>
    <w:rsid w:val="00C85C31"/>
    <w:rsid w:val="00C91BF5"/>
    <w:rsid w:val="00C950FA"/>
    <w:rsid w:val="00CA5FCE"/>
    <w:rsid w:val="00CB7817"/>
    <w:rsid w:val="00CC40FB"/>
    <w:rsid w:val="00CD1400"/>
    <w:rsid w:val="00CE11CE"/>
    <w:rsid w:val="00CE3FB4"/>
    <w:rsid w:val="00D0018E"/>
    <w:rsid w:val="00D02AA4"/>
    <w:rsid w:val="00D20CB5"/>
    <w:rsid w:val="00D20E4C"/>
    <w:rsid w:val="00D213DC"/>
    <w:rsid w:val="00D21964"/>
    <w:rsid w:val="00D2364F"/>
    <w:rsid w:val="00D26F2C"/>
    <w:rsid w:val="00D3382A"/>
    <w:rsid w:val="00D36A54"/>
    <w:rsid w:val="00D43205"/>
    <w:rsid w:val="00D60E38"/>
    <w:rsid w:val="00D65931"/>
    <w:rsid w:val="00D673F4"/>
    <w:rsid w:val="00D7146B"/>
    <w:rsid w:val="00D766AC"/>
    <w:rsid w:val="00D85DC1"/>
    <w:rsid w:val="00D97306"/>
    <w:rsid w:val="00DA5B7A"/>
    <w:rsid w:val="00DB1D75"/>
    <w:rsid w:val="00DB3CD6"/>
    <w:rsid w:val="00DC731F"/>
    <w:rsid w:val="00DD5F45"/>
    <w:rsid w:val="00DD717A"/>
    <w:rsid w:val="00DF62B3"/>
    <w:rsid w:val="00DF645B"/>
    <w:rsid w:val="00E066C3"/>
    <w:rsid w:val="00E16681"/>
    <w:rsid w:val="00E24EFA"/>
    <w:rsid w:val="00E32F4B"/>
    <w:rsid w:val="00E34F78"/>
    <w:rsid w:val="00E41629"/>
    <w:rsid w:val="00E4260F"/>
    <w:rsid w:val="00E46521"/>
    <w:rsid w:val="00E531D8"/>
    <w:rsid w:val="00E54E80"/>
    <w:rsid w:val="00E61494"/>
    <w:rsid w:val="00E62CBC"/>
    <w:rsid w:val="00E804A0"/>
    <w:rsid w:val="00E81A79"/>
    <w:rsid w:val="00E838B6"/>
    <w:rsid w:val="00EC6F18"/>
    <w:rsid w:val="00ED0C1E"/>
    <w:rsid w:val="00ED3FDE"/>
    <w:rsid w:val="00EE641A"/>
    <w:rsid w:val="00EF2BD6"/>
    <w:rsid w:val="00EF5C2A"/>
    <w:rsid w:val="00F0030E"/>
    <w:rsid w:val="00F014A9"/>
    <w:rsid w:val="00F02E0F"/>
    <w:rsid w:val="00F05CBD"/>
    <w:rsid w:val="00F118C5"/>
    <w:rsid w:val="00F12619"/>
    <w:rsid w:val="00F202C6"/>
    <w:rsid w:val="00F23CCA"/>
    <w:rsid w:val="00F37272"/>
    <w:rsid w:val="00F43537"/>
    <w:rsid w:val="00F56E30"/>
    <w:rsid w:val="00F57A52"/>
    <w:rsid w:val="00F64282"/>
    <w:rsid w:val="00F774A3"/>
    <w:rsid w:val="00F84508"/>
    <w:rsid w:val="00F92041"/>
    <w:rsid w:val="00FA3B68"/>
    <w:rsid w:val="00FD3A2C"/>
    <w:rsid w:val="00FD3DD3"/>
    <w:rsid w:val="00FE7F36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3F961"/>
  <w15:chartTrackingRefBased/>
  <w15:docId w15:val="{BA8140A5-6F8B-4F11-B1BA-8258EC83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F62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F62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,List Paragraph Char Char Char"/>
    <w:basedOn w:val="Normal"/>
    <w:link w:val="ListParagraphChar"/>
    <w:uiPriority w:val="34"/>
    <w:qFormat/>
    <w:rsid w:val="00470968"/>
    <w:pPr>
      <w:ind w:left="720"/>
      <w:contextualSpacing/>
    </w:p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3B37B5"/>
  </w:style>
  <w:style w:type="paragraph" w:styleId="BodyText">
    <w:name w:val="Body Text"/>
    <w:basedOn w:val="Normal"/>
    <w:link w:val="BodyTextChar"/>
    <w:uiPriority w:val="1"/>
    <w:qFormat/>
    <w:rsid w:val="002E66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E667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82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1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66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6A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C40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4F625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F625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F6253"/>
    <w:rPr>
      <w:b/>
      <w:bCs/>
    </w:rPr>
  </w:style>
  <w:style w:type="character" w:styleId="Emphasis">
    <w:name w:val="Emphasis"/>
    <w:basedOn w:val="DefaultParagraphFont"/>
    <w:uiPriority w:val="20"/>
    <w:qFormat/>
    <w:rsid w:val="004F62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microsoft.com/office/2007/relationships/hdphoto" Target="media/hdphoto1.wdp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ayoguruberbagi.kemdikbud.go.id/artikel/5-tahapanpendekatan-saintifik-dalam-pembelajaran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yperlink" Target="https://bobo.grid.id/read/083490563/15-contoh-gotong-royongyang-terjadi-di-lingkungan-masyarakat?page=al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yperlink" Target="https://bobo.grid.id/read/083060625/kenapa-yogyakartadisebut-daerah-istimewa-yogyakarta-ini-sejarahnya?page=all/%20pada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historia.id/kultur/articles/gotong-royong-dna-orangindonesia-D800A/page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yperlink" Target="https://guru.kemdikbud.go.id/kurikulum/perkenalan/asesmen/formatif-dan-sumati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1FFDF-3333-4FAB-80AB-373D9F14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4076</TotalTime>
  <Pages>16</Pages>
  <Words>4712</Words>
  <Characters>26860</Characters>
  <Application>Microsoft Office Word</Application>
  <DocSecurity>0</DocSecurity>
  <Lines>223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31509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 Ajat Sudrajat</dc:creator>
  <cp:keywords/>
  <dc:description/>
  <cp:lastModifiedBy>Admin</cp:lastModifiedBy>
  <cp:revision>194</cp:revision>
  <cp:lastPrinted>2022-07-05T07:37:00Z</cp:lastPrinted>
  <dcterms:created xsi:type="dcterms:W3CDTF">2022-06-12T03:46:00Z</dcterms:created>
  <dcterms:modified xsi:type="dcterms:W3CDTF">2025-04-12T05:02:00Z</dcterms:modified>
</cp:coreProperties>
</file>