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0D3C9B" w:rsidRDefault="00F86BAC" w:rsidP="000D3C9B">
      <w:pPr>
        <w:shd w:val="clear" w:color="auto" w:fill="B6DDE8" w:themeFill="accent5" w:themeFillTint="66"/>
        <w:spacing w:before="60" w:after="60" w:line="240" w:lineRule="auto"/>
        <w:jc w:val="center"/>
        <w:rPr>
          <w:rFonts w:ascii="Times New Roman" w:hAnsi="Times New Roman"/>
          <w:b/>
          <w:sz w:val="24"/>
          <w:szCs w:val="28"/>
          <w:lang w:val="en-ID"/>
        </w:rPr>
      </w:pPr>
      <w:r w:rsidRPr="000D3C9B">
        <w:rPr>
          <w:rFonts w:ascii="Times New Roman" w:hAnsi="Times New Roman"/>
          <w:b/>
          <w:sz w:val="24"/>
          <w:szCs w:val="28"/>
          <w:lang w:val="en-ID"/>
        </w:rPr>
        <w:t>PROGRAM TAHUNAN</w:t>
      </w:r>
      <w:r w:rsidR="00FE3588" w:rsidRPr="000D3C9B">
        <w:rPr>
          <w:rFonts w:ascii="Times New Roman" w:hAnsi="Times New Roman"/>
          <w:b/>
          <w:sz w:val="24"/>
          <w:szCs w:val="28"/>
          <w:lang w:val="en-ID"/>
        </w:rPr>
        <w:t xml:space="preserve"> ( PROTA )</w:t>
      </w:r>
    </w:p>
    <w:p w:rsidR="009329E4" w:rsidRPr="000D3C9B" w:rsidRDefault="009329E4" w:rsidP="000D3C9B">
      <w:pPr>
        <w:shd w:val="clear" w:color="auto" w:fill="B6DDE8" w:themeFill="accent5" w:themeFillTint="66"/>
        <w:spacing w:before="60" w:after="60" w:line="240" w:lineRule="auto"/>
        <w:jc w:val="center"/>
        <w:rPr>
          <w:rFonts w:ascii="Times New Roman" w:hAnsi="Times New Roman"/>
          <w:b/>
          <w:sz w:val="24"/>
          <w:szCs w:val="28"/>
          <w:lang w:val="en-ID"/>
        </w:rPr>
      </w:pPr>
      <w:r w:rsidRPr="000D3C9B">
        <w:rPr>
          <w:rFonts w:ascii="Times New Roman" w:hAnsi="Times New Roman"/>
          <w:b/>
          <w:sz w:val="24"/>
          <w:szCs w:val="28"/>
          <w:lang w:val="en-ID"/>
        </w:rPr>
        <w:t xml:space="preserve">MATA PELAJARAN </w:t>
      </w:r>
      <w:r w:rsidR="00E35D47" w:rsidRPr="000D3C9B">
        <w:rPr>
          <w:rFonts w:ascii="Times New Roman" w:hAnsi="Times New Roman"/>
          <w:b/>
          <w:sz w:val="24"/>
          <w:szCs w:val="28"/>
          <w:lang w:val="en-ID"/>
        </w:rPr>
        <w:t>BAHASA INDONESIA</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E35D47">
        <w:rPr>
          <w:rFonts w:ascii="Times New Roman" w:hAnsi="Times New Roman"/>
          <w:b/>
          <w:sz w:val="24"/>
          <w:lang w:val="fi-FI"/>
        </w:rPr>
        <w:t>BAHASA INDONESIA</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E51C3A" w:rsidRPr="00DB4EC1" w:rsidRDefault="00E51C3A" w:rsidP="000D0182">
      <w:pPr>
        <w:tabs>
          <w:tab w:val="left" w:pos="2694"/>
          <w:tab w:val="left" w:pos="2977"/>
        </w:tabs>
        <w:spacing w:before="120" w:after="120" w:line="240" w:lineRule="auto"/>
        <w:rPr>
          <w:rFonts w:ascii="Times New Roman" w:hAnsi="Times New Roman"/>
          <w:b/>
          <w:caps/>
          <w:sz w:val="24"/>
          <w:szCs w:val="24"/>
          <w:lang w:val="id-ID"/>
        </w:rPr>
      </w:pPr>
      <w:r w:rsidRPr="00DB4EC1">
        <w:rPr>
          <w:rFonts w:ascii="Times New Roman" w:hAnsi="Times New Roman"/>
          <w:b/>
          <w:caps/>
          <w:sz w:val="24"/>
          <w:szCs w:val="24"/>
          <w:lang w:val="id-ID"/>
        </w:rPr>
        <w:t>capaian pembelajaran</w:t>
      </w:r>
    </w:p>
    <w:p w:rsidR="00E51C3A" w:rsidRPr="00DB4EC1" w:rsidRDefault="00E51C3A" w:rsidP="000D0182">
      <w:pPr>
        <w:spacing w:before="100" w:after="100"/>
        <w:ind w:right="-1"/>
        <w:jc w:val="both"/>
        <w:rPr>
          <w:rFonts w:ascii="Times New Roman" w:hAnsi="Times New Roman"/>
          <w:sz w:val="24"/>
          <w:szCs w:val="24"/>
        </w:rPr>
      </w:pPr>
      <w:r w:rsidRPr="00DB4EC1">
        <w:rPr>
          <w:rFonts w:ascii="Times New Roman"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E51C3A" w:rsidRPr="00DB4EC1" w:rsidRDefault="00E51C3A" w:rsidP="000D0182">
      <w:pPr>
        <w:spacing w:before="100" w:after="100"/>
        <w:ind w:right="-1"/>
        <w:jc w:val="both"/>
        <w:rPr>
          <w:rFonts w:ascii="Times New Roman" w:hAnsi="Times New Roman"/>
          <w:sz w:val="24"/>
          <w:szCs w:val="24"/>
        </w:rPr>
      </w:pPr>
      <w:r w:rsidRPr="00DB4EC1">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tblPr>
      <w:tblGrid>
        <w:gridCol w:w="2041"/>
        <w:gridCol w:w="7030"/>
      </w:tblGrid>
      <w:tr w:rsidR="00E51C3A" w:rsidRPr="00DB4EC1" w:rsidTr="00E51C3A">
        <w:trPr>
          <w:trHeight w:val="20"/>
        </w:trPr>
        <w:tc>
          <w:tcPr>
            <w:tcW w:w="2041"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jc w:val="center"/>
              <w:rPr>
                <w:rFonts w:ascii="Times New Roman" w:hAnsi="Times New Roman"/>
                <w:b/>
                <w:bCs/>
                <w:sz w:val="24"/>
              </w:rPr>
            </w:pPr>
            <w:r w:rsidRPr="00DB4EC1">
              <w:rPr>
                <w:rFonts w:ascii="Times New Roman" w:hAnsi="Times New Roman"/>
                <w:b/>
                <w:bCs/>
                <w:sz w:val="24"/>
              </w:rPr>
              <w:t>Elemen</w:t>
            </w:r>
          </w:p>
        </w:tc>
        <w:tc>
          <w:tcPr>
            <w:tcW w:w="7030"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jc w:val="center"/>
              <w:rPr>
                <w:rFonts w:ascii="Times New Roman" w:hAnsi="Times New Roman"/>
                <w:b/>
                <w:bCs/>
                <w:sz w:val="24"/>
              </w:rPr>
            </w:pPr>
            <w:r w:rsidRPr="00DB4EC1">
              <w:rPr>
                <w:rFonts w:ascii="Times New Roman" w:hAnsi="Times New Roman"/>
                <w:b/>
                <w:bCs/>
                <w:sz w:val="24"/>
              </w:rPr>
              <w:t>Capaian Pembelajaran</w:t>
            </w:r>
          </w:p>
        </w:tc>
      </w:tr>
      <w:tr w:rsidR="00E51C3A" w:rsidRPr="00DB4EC1" w:rsidTr="00E51C3A">
        <w:trPr>
          <w:trHeight w:val="20"/>
        </w:trPr>
        <w:tc>
          <w:tcPr>
            <w:tcW w:w="2041"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129"/>
              <w:rPr>
                <w:rFonts w:ascii="Times New Roman" w:hAnsi="Times New Roman"/>
                <w:sz w:val="24"/>
              </w:rPr>
            </w:pPr>
            <w:r w:rsidRPr="00DB4EC1">
              <w:rPr>
                <w:rFonts w:ascii="Times New Roman" w:hAnsi="Times New Roman"/>
                <w:sz w:val="24"/>
              </w:rPr>
              <w:t>Menyimak</w:t>
            </w:r>
          </w:p>
        </w:tc>
        <w:tc>
          <w:tcPr>
            <w:tcW w:w="7030"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57" w:right="57"/>
              <w:rPr>
                <w:rFonts w:ascii="Times New Roman" w:hAnsi="Times New Roman"/>
                <w:sz w:val="24"/>
              </w:rPr>
            </w:pPr>
            <w:r w:rsidRPr="00DB4EC1">
              <w:rPr>
                <w:rFonts w:ascii="Times New Roman" w:hAnsi="Times New Roman"/>
                <w:sz w:val="24"/>
              </w:rPr>
              <w:t>Peserta didik mampu mengevaluasi berbagai gagasan, pikiran, perasaan, pandangan, arahan atau pesan</w:t>
            </w:r>
            <w:r w:rsidRPr="00DB4EC1">
              <w:rPr>
                <w:rFonts w:ascii="Times New Roman" w:hAnsi="Times New Roman"/>
                <w:sz w:val="24"/>
                <w:lang w:val="id-ID"/>
              </w:rPr>
              <w:t xml:space="preserve"> </w:t>
            </w:r>
            <w:r w:rsidRPr="00DB4EC1">
              <w:rPr>
                <w:rFonts w:ascii="Times New Roman" w:hAnsi="Times New Roman"/>
                <w:sz w:val="24"/>
              </w:rPr>
              <w:t>berdasarkan kaidah logika berpikir dari menyimak berbagai tipe teks dalam bentuk monolog, dialog, dan gelar wicara. Peserta didik mampu mengkreasi dan mengapresiasi gagasan dan pendapat untuk menanggapi teks yang disimak.</w:t>
            </w:r>
          </w:p>
        </w:tc>
      </w:tr>
      <w:tr w:rsidR="00E51C3A" w:rsidRPr="00DB4EC1" w:rsidTr="00E51C3A">
        <w:trPr>
          <w:trHeight w:val="20"/>
        </w:trPr>
        <w:tc>
          <w:tcPr>
            <w:tcW w:w="2041"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129"/>
              <w:rPr>
                <w:rFonts w:ascii="Times New Roman" w:hAnsi="Times New Roman"/>
                <w:sz w:val="24"/>
              </w:rPr>
            </w:pPr>
            <w:r w:rsidRPr="00DB4EC1">
              <w:rPr>
                <w:rFonts w:ascii="Times New Roman" w:hAnsi="Times New Roman"/>
                <w:sz w:val="24"/>
              </w:rPr>
              <w:t>Membaca dan</w:t>
            </w:r>
            <w:r w:rsidRPr="00DB4EC1">
              <w:rPr>
                <w:rFonts w:ascii="Times New Roman" w:hAnsi="Times New Roman"/>
                <w:sz w:val="24"/>
                <w:lang w:val="id-ID"/>
              </w:rPr>
              <w:t xml:space="preserve"> </w:t>
            </w:r>
            <w:r w:rsidRPr="00DB4EC1">
              <w:rPr>
                <w:rFonts w:ascii="Times New Roman" w:hAnsi="Times New Roman"/>
                <w:sz w:val="24"/>
              </w:rPr>
              <w:t>Memirsa</w:t>
            </w:r>
          </w:p>
        </w:tc>
        <w:tc>
          <w:tcPr>
            <w:tcW w:w="7030"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57" w:right="57"/>
              <w:rPr>
                <w:rFonts w:ascii="Times New Roman" w:hAnsi="Times New Roman"/>
                <w:sz w:val="24"/>
              </w:rPr>
            </w:pPr>
            <w:r w:rsidRPr="00DB4EC1">
              <w:rPr>
                <w:rFonts w:ascii="Times New Roman" w:hAnsi="Times New Roman"/>
                <w:sz w:val="24"/>
              </w:rPr>
              <w:t>Peserta didik mampu mengevaluasi informasi berupa</w:t>
            </w:r>
            <w:r w:rsidRPr="00DB4EC1">
              <w:rPr>
                <w:rFonts w:ascii="Times New Roman" w:hAnsi="Times New Roman"/>
                <w:sz w:val="24"/>
                <w:lang w:val="id-ID"/>
              </w:rPr>
              <w:t xml:space="preserve"> </w:t>
            </w:r>
            <w:r w:rsidRPr="00DB4EC1">
              <w:rPr>
                <w:rFonts w:ascii="Times New Roman" w:hAnsi="Times New Roman"/>
                <w:sz w:val="24"/>
              </w:rPr>
              <w:t>gagasan, pikiran, perasaan, pandangan, arahan atau pesan berdasarkan kaidah logika berpikir dari membaca berbagai tipe teks di media cetak dan elektronik. Peserta didik mampu mengapresiasi teks fiksi dan nonfiksi. Peserta didik mampu</w:t>
            </w:r>
            <w:r w:rsidRPr="00DB4EC1">
              <w:rPr>
                <w:rFonts w:ascii="Times New Roman" w:hAnsi="Times New Roman"/>
                <w:sz w:val="24"/>
                <w:lang w:val="id-ID"/>
              </w:rPr>
              <w:t xml:space="preserve"> </w:t>
            </w:r>
            <w:r w:rsidRPr="00DB4EC1">
              <w:rPr>
                <w:rFonts w:ascii="Times New Roman" w:hAnsi="Times New Roman"/>
                <w:sz w:val="24"/>
              </w:rPr>
              <w:t>mengevaluasi dan merefleksi gagasan dan pandangan</w:t>
            </w:r>
            <w:r w:rsidRPr="00DB4EC1">
              <w:rPr>
                <w:rFonts w:ascii="Times New Roman" w:hAnsi="Times New Roman"/>
                <w:sz w:val="24"/>
                <w:lang w:val="id-ID"/>
              </w:rPr>
              <w:t xml:space="preserve"> </w:t>
            </w:r>
            <w:r w:rsidRPr="00DB4EC1">
              <w:rPr>
                <w:rFonts w:ascii="Times New Roman" w:hAnsi="Times New Roman"/>
                <w:sz w:val="24"/>
              </w:rPr>
              <w:t>berdasarkan kaidah logika berpikir dari membaca berbagai tipe teks di media cetak dan elektronik. Peserta didik mampu mengapresiasi berbagai tipe teks. Peserta didik mampu mengaitkan isi teks dengan hal lain di luar teks.</w:t>
            </w:r>
          </w:p>
        </w:tc>
      </w:tr>
      <w:tr w:rsidR="00E51C3A" w:rsidRPr="00DB4EC1" w:rsidTr="00E51C3A">
        <w:trPr>
          <w:trHeight w:val="20"/>
        </w:trPr>
        <w:tc>
          <w:tcPr>
            <w:tcW w:w="2041"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113" w:right="57"/>
              <w:rPr>
                <w:rFonts w:ascii="Times New Roman" w:hAnsi="Times New Roman"/>
                <w:sz w:val="24"/>
              </w:rPr>
            </w:pPr>
            <w:r w:rsidRPr="00DB4EC1">
              <w:rPr>
                <w:rFonts w:ascii="Times New Roman" w:hAnsi="Times New Roman"/>
                <w:sz w:val="24"/>
              </w:rPr>
              <w:t>Berbicara dan</w:t>
            </w:r>
            <w:r w:rsidRPr="00DB4EC1">
              <w:rPr>
                <w:rFonts w:ascii="Times New Roman" w:hAnsi="Times New Roman"/>
                <w:sz w:val="24"/>
                <w:lang w:val="id-ID"/>
              </w:rPr>
              <w:t xml:space="preserve"> </w:t>
            </w:r>
            <w:r w:rsidRPr="00DB4EC1">
              <w:rPr>
                <w:rFonts w:ascii="Times New Roman" w:hAnsi="Times New Roman"/>
                <w:sz w:val="24"/>
              </w:rPr>
              <w:t>Mempresentasikan</w:t>
            </w:r>
          </w:p>
        </w:tc>
        <w:tc>
          <w:tcPr>
            <w:tcW w:w="7030"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57" w:right="57"/>
              <w:rPr>
                <w:rFonts w:ascii="Times New Roman" w:hAnsi="Times New Roman"/>
                <w:sz w:val="24"/>
              </w:rPr>
            </w:pPr>
            <w:r w:rsidRPr="00DB4EC1">
              <w:rPr>
                <w:rFonts w:ascii="Times New Roman" w:hAnsi="Times New Roman"/>
                <w:sz w:val="24"/>
              </w:rPr>
              <w:t>Peserta didik mampu menyajikan gagasan, pikiran,</w:t>
            </w:r>
            <w:r w:rsidRPr="00DB4EC1">
              <w:rPr>
                <w:rFonts w:ascii="Times New Roman" w:hAnsi="Times New Roman"/>
                <w:sz w:val="24"/>
                <w:lang w:val="id-ID"/>
              </w:rPr>
              <w:t xml:space="preserve"> </w:t>
            </w:r>
            <w:r w:rsidRPr="00DB4EC1">
              <w:rPr>
                <w:rFonts w:ascii="Times New Roman" w:hAnsi="Times New Roman"/>
                <w:sz w:val="24"/>
              </w:rPr>
              <w:t xml:space="preserve">perasaan, pandangan, arahan atau pesan dan kreativitas dalam berbahasa dalam bentuk monolog, dialog, dan gelar wicara secara logis, sistematis, </w:t>
            </w:r>
            <w:r w:rsidRPr="00DB4EC1">
              <w:rPr>
                <w:rFonts w:ascii="Times New Roman" w:hAnsi="Times New Roman"/>
                <w:sz w:val="24"/>
              </w:rPr>
              <w:lastRenderedPageBreak/>
              <w:t>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E51C3A" w:rsidRPr="00DB4EC1" w:rsidTr="00E51C3A">
        <w:trPr>
          <w:trHeight w:val="20"/>
        </w:trPr>
        <w:tc>
          <w:tcPr>
            <w:tcW w:w="2041"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129"/>
              <w:rPr>
                <w:rFonts w:ascii="Times New Roman" w:hAnsi="Times New Roman"/>
                <w:sz w:val="24"/>
              </w:rPr>
            </w:pPr>
            <w:r w:rsidRPr="00DB4EC1">
              <w:rPr>
                <w:rFonts w:ascii="Times New Roman" w:hAnsi="Times New Roman"/>
                <w:sz w:val="24"/>
              </w:rPr>
              <w:lastRenderedPageBreak/>
              <w:t>Menulis</w:t>
            </w:r>
          </w:p>
        </w:tc>
        <w:tc>
          <w:tcPr>
            <w:tcW w:w="7030" w:type="dxa"/>
            <w:tcBorders>
              <w:top w:val="single" w:sz="5" w:space="0" w:color="000000"/>
              <w:left w:val="single" w:sz="5" w:space="0" w:color="000000"/>
              <w:bottom w:val="single" w:sz="5" w:space="0" w:color="000000"/>
              <w:right w:val="single" w:sz="5" w:space="0" w:color="000000"/>
            </w:tcBorders>
          </w:tcPr>
          <w:p w:rsidR="00E51C3A" w:rsidRPr="00DB4EC1" w:rsidRDefault="00E51C3A" w:rsidP="000D0182">
            <w:pPr>
              <w:spacing w:before="100" w:after="100"/>
              <w:ind w:left="57" w:right="57"/>
              <w:rPr>
                <w:rFonts w:ascii="Times New Roman" w:hAnsi="Times New Roman"/>
                <w:sz w:val="24"/>
              </w:rPr>
            </w:pPr>
            <w:r w:rsidRPr="00DB4EC1">
              <w:rPr>
                <w:rFonts w:ascii="Times New Roman" w:hAnsi="Times New Roman"/>
                <w:sz w:val="24"/>
              </w:rPr>
              <w:t>Peserta didik mampu menulis gagasan, pikiran, pandangan, pengetahuan metakognisi untuk</w:t>
            </w:r>
            <w:r w:rsidRPr="00DB4EC1">
              <w:rPr>
                <w:rFonts w:ascii="Times New Roman" w:hAnsi="Times New Roman"/>
                <w:sz w:val="24"/>
                <w:lang w:val="id-ID"/>
              </w:rPr>
              <w:t xml:space="preserve"> </w:t>
            </w:r>
            <w:r w:rsidRPr="00DB4EC1">
              <w:rPr>
                <w:rFonts w:ascii="Times New Roman" w:hAnsi="Times New Roman"/>
                <w:sz w:val="24"/>
              </w:rPr>
              <w:t>berbagai tujuan secara logis, kritis, dan kreatif. Peserta didik mampu menulis berbagai jenis karya sastra. Peserta didik mampu menulis teks refleksi diri. Peserta didik mampu menulis hasil penelitian,</w:t>
            </w:r>
            <w:r w:rsidRPr="00DB4EC1">
              <w:rPr>
                <w:rFonts w:ascii="Times New Roman" w:hAnsi="Times New Roman"/>
                <w:sz w:val="24"/>
                <w:lang w:val="id-ID"/>
              </w:rPr>
              <w:t xml:space="preserve"> </w:t>
            </w:r>
            <w:r w:rsidRPr="00DB4EC1">
              <w:rPr>
                <w:rFonts w:ascii="Times New Roman" w:hAnsi="Times New Roman"/>
                <w:sz w:val="24"/>
              </w:rPr>
              <w:t>teks fungsional dunia kerja, dan pengembangan studi lanjut. Peserta didik mampu menerbitkan tulisan</w:t>
            </w:r>
            <w:r w:rsidRPr="00DB4EC1">
              <w:rPr>
                <w:rFonts w:ascii="Times New Roman" w:hAnsi="Times New Roman"/>
                <w:sz w:val="24"/>
                <w:lang w:val="id-ID"/>
              </w:rPr>
              <w:t xml:space="preserve"> </w:t>
            </w:r>
            <w:r w:rsidRPr="00DB4EC1">
              <w:rPr>
                <w:rFonts w:ascii="Times New Roman" w:hAnsi="Times New Roman"/>
                <w:sz w:val="24"/>
              </w:rPr>
              <w:t>hasil karyanya di media cetak maupun digital.</w:t>
            </w:r>
          </w:p>
        </w:tc>
      </w:tr>
    </w:tbl>
    <w:p w:rsidR="00E51C3A" w:rsidRPr="00DB4EC1" w:rsidRDefault="00E51C3A" w:rsidP="000D0182">
      <w:pPr>
        <w:tabs>
          <w:tab w:val="left" w:pos="2694"/>
          <w:tab w:val="left" w:pos="2977"/>
        </w:tabs>
        <w:spacing w:before="120" w:after="120" w:line="240" w:lineRule="auto"/>
        <w:rPr>
          <w:rFonts w:ascii="Times New Roman" w:hAnsi="Times New Roman"/>
          <w:b/>
          <w:sz w:val="24"/>
          <w:szCs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1636BD" w:rsidRPr="008D4E45" w:rsidTr="00BC610D">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1636BD" w:rsidRDefault="001636BD" w:rsidP="00351D53">
            <w:pPr>
              <w:spacing w:before="60" w:after="60" w:line="240" w:lineRule="auto"/>
              <w:ind w:left="428" w:hanging="428"/>
              <w:jc w:val="both"/>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B82807">
              <w:rPr>
                <w:rFonts w:ascii="Times New Roman" w:hAnsi="Times New Roman"/>
                <w:sz w:val="24"/>
                <w:szCs w:val="24"/>
              </w:rPr>
              <w:t>Menemukan, mengidentifikasi, dan memilah satu atau lebih informasi</w:t>
            </w:r>
            <w:r>
              <w:rPr>
                <w:rFonts w:ascii="Times New Roman" w:hAnsi="Times New Roman"/>
                <w:sz w:val="24"/>
                <w:szCs w:val="24"/>
              </w:rPr>
              <w:t xml:space="preserve"> </w:t>
            </w:r>
            <w:r w:rsidRPr="00B82807">
              <w:rPr>
                <w:rFonts w:ascii="Times New Roman" w:hAnsi="Times New Roman"/>
                <w:sz w:val="24"/>
                <w:szCs w:val="24"/>
              </w:rPr>
              <w:t>menggunakan strategi yang sesuai (memindai/ membaca sekilas/</w:t>
            </w:r>
            <w:r>
              <w:rPr>
                <w:rFonts w:ascii="Times New Roman" w:hAnsi="Times New Roman"/>
                <w:sz w:val="24"/>
                <w:szCs w:val="24"/>
              </w:rPr>
              <w:t xml:space="preserve"> </w:t>
            </w:r>
            <w:r w:rsidRPr="00B82807">
              <w:rPr>
                <w:rFonts w:ascii="Times New Roman" w:hAnsi="Times New Roman"/>
                <w:sz w:val="24"/>
                <w:szCs w:val="24"/>
              </w:rPr>
              <w:t>cepat).</w:t>
            </w:r>
          </w:p>
        </w:tc>
        <w:tc>
          <w:tcPr>
            <w:tcW w:w="1562" w:type="pct"/>
            <w:vMerge w:val="restart"/>
            <w:shd w:val="clear" w:color="auto" w:fill="auto"/>
          </w:tcPr>
          <w:p w:rsidR="001636BD" w:rsidRPr="001636BD" w:rsidRDefault="001636BD" w:rsidP="00AE78AF">
            <w:pPr>
              <w:spacing w:before="60" w:after="60" w:line="240" w:lineRule="auto"/>
              <w:rPr>
                <w:rFonts w:ascii="Times New Roman" w:hAnsi="Times New Roman"/>
                <w:sz w:val="24"/>
                <w:lang w:val="id-ID"/>
              </w:rPr>
            </w:pPr>
            <w:r w:rsidRPr="001636BD">
              <w:rPr>
                <w:rFonts w:ascii="Times New Roman" w:hAnsi="Times New Roman"/>
                <w:bCs/>
                <w:sz w:val="24"/>
                <w:szCs w:val="24"/>
              </w:rPr>
              <w:t>MENGKRITISI INFORMASI DARI BERBAGAI SUMBER</w:t>
            </w: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BC610D">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82807">
              <w:rPr>
                <w:rFonts w:ascii="Times New Roman" w:hAnsi="Times New Roman"/>
                <w:sz w:val="24"/>
                <w:szCs w:val="24"/>
              </w:rPr>
              <w:t>Menemukan informasi pada sumber pendukung seperti kamus,</w:t>
            </w:r>
            <w:r>
              <w:rPr>
                <w:rFonts w:ascii="Times New Roman" w:hAnsi="Times New Roman"/>
                <w:sz w:val="24"/>
                <w:szCs w:val="24"/>
              </w:rPr>
              <w:t xml:space="preserve"> </w:t>
            </w:r>
            <w:r w:rsidRPr="00B82807">
              <w:rPr>
                <w:rFonts w:ascii="Times New Roman" w:hAnsi="Times New Roman"/>
                <w:sz w:val="24"/>
                <w:szCs w:val="24"/>
              </w:rPr>
              <w:t>ensiklopedia, dan tesaurus.</w:t>
            </w:r>
          </w:p>
        </w:tc>
        <w:tc>
          <w:tcPr>
            <w:tcW w:w="1562" w:type="pct"/>
            <w:vMerge/>
            <w:shd w:val="clear" w:color="auto" w:fill="auto"/>
          </w:tcPr>
          <w:p w:rsidR="001636BD" w:rsidRPr="008D4E45" w:rsidRDefault="001636BD" w:rsidP="00AE78AF">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BC610D">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B82807">
              <w:rPr>
                <w:rFonts w:ascii="Times New Roman" w:hAnsi="Times New Roman"/>
                <w:sz w:val="24"/>
                <w:szCs w:val="24"/>
              </w:rPr>
              <w:t>Menggunakan kata-kata yang jarang muncul dalam konteks keilmuan</w:t>
            </w:r>
            <w:r>
              <w:rPr>
                <w:rFonts w:ascii="Times New Roman" w:hAnsi="Times New Roman"/>
                <w:sz w:val="24"/>
                <w:szCs w:val="24"/>
              </w:rPr>
              <w:t xml:space="preserve"> </w:t>
            </w:r>
            <w:r w:rsidRPr="00B82807">
              <w:rPr>
                <w:rFonts w:ascii="Times New Roman" w:hAnsi="Times New Roman"/>
                <w:sz w:val="24"/>
                <w:szCs w:val="24"/>
              </w:rPr>
              <w:t>berupa kata serapan bahasa daerah atau bahasa asing.</w:t>
            </w:r>
          </w:p>
        </w:tc>
        <w:tc>
          <w:tcPr>
            <w:tcW w:w="1562" w:type="pct"/>
            <w:vMerge/>
            <w:shd w:val="clear" w:color="auto" w:fill="auto"/>
          </w:tcPr>
          <w:p w:rsidR="001636BD" w:rsidRPr="008D4E45" w:rsidRDefault="001636BD" w:rsidP="00AB40B0">
            <w:pPr>
              <w:spacing w:before="60" w:after="60" w:line="240" w:lineRule="auto"/>
              <w:rPr>
                <w:rFonts w:ascii="Times New Roman" w:hAnsi="Times New Roman"/>
                <w:bCs/>
                <w:sz w:val="24"/>
                <w:szCs w:val="24"/>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BC610D">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B82807">
              <w:rPr>
                <w:rFonts w:ascii="Times New Roman" w:hAnsi="Times New Roman"/>
                <w:sz w:val="24"/>
                <w:szCs w:val="24"/>
              </w:rPr>
              <w:t>Mendapatkan sumber informasi yang valid dan dapat dipertanggungjawabkan</w:t>
            </w:r>
            <w:r>
              <w:rPr>
                <w:rFonts w:ascii="Times New Roman" w:hAnsi="Times New Roman"/>
                <w:sz w:val="24"/>
                <w:szCs w:val="24"/>
              </w:rPr>
              <w:t xml:space="preserve"> </w:t>
            </w:r>
            <w:r w:rsidRPr="00B82807">
              <w:rPr>
                <w:rFonts w:ascii="Times New Roman" w:hAnsi="Times New Roman"/>
                <w:sz w:val="24"/>
                <w:szCs w:val="24"/>
              </w:rPr>
              <w:t>berdasarkan penggunaan kata kunci yang tepat.</w:t>
            </w:r>
          </w:p>
        </w:tc>
        <w:tc>
          <w:tcPr>
            <w:tcW w:w="1562" w:type="pct"/>
            <w:vMerge/>
            <w:shd w:val="clear" w:color="auto" w:fill="auto"/>
          </w:tcPr>
          <w:p w:rsidR="001636BD" w:rsidRPr="008D4E45" w:rsidRDefault="001636BD" w:rsidP="000824B3">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BC610D">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B82807">
              <w:rPr>
                <w:rFonts w:ascii="Times New Roman" w:hAnsi="Times New Roman"/>
                <w:sz w:val="24"/>
                <w:szCs w:val="24"/>
              </w:rPr>
              <w:t>Menggunakan dan menerapkan tata aksara (ejaan) secara tepat di</w:t>
            </w:r>
            <w:r>
              <w:rPr>
                <w:rFonts w:ascii="Times New Roman" w:hAnsi="Times New Roman"/>
                <w:sz w:val="24"/>
                <w:szCs w:val="24"/>
              </w:rPr>
              <w:t xml:space="preserve"> </w:t>
            </w:r>
            <w:r w:rsidRPr="00B82807">
              <w:rPr>
                <w:rFonts w:ascii="Times New Roman" w:hAnsi="Times New Roman"/>
                <w:sz w:val="24"/>
                <w:szCs w:val="24"/>
              </w:rPr>
              <w:t>dalam kalimat.</w:t>
            </w:r>
          </w:p>
        </w:tc>
        <w:tc>
          <w:tcPr>
            <w:tcW w:w="1562" w:type="pct"/>
            <w:vMerge/>
            <w:shd w:val="clear" w:color="auto" w:fill="auto"/>
          </w:tcPr>
          <w:p w:rsidR="001636BD" w:rsidRPr="008D4E45" w:rsidRDefault="001636BD" w:rsidP="000824B3">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B82807">
              <w:rPr>
                <w:rFonts w:ascii="Times New Roman" w:hAnsi="Times New Roman"/>
                <w:sz w:val="24"/>
                <w:szCs w:val="24"/>
              </w:rPr>
              <w:t>Memulai diskusi secara nonformal, mendengarkan dengan aktif, dan</w:t>
            </w:r>
            <w:r>
              <w:rPr>
                <w:rFonts w:ascii="Times New Roman" w:hAnsi="Times New Roman"/>
                <w:sz w:val="24"/>
                <w:szCs w:val="24"/>
              </w:rPr>
              <w:t xml:space="preserve"> </w:t>
            </w:r>
            <w:r w:rsidRPr="00B82807">
              <w:rPr>
                <w:rFonts w:ascii="Times New Roman" w:hAnsi="Times New Roman"/>
                <w:sz w:val="24"/>
                <w:szCs w:val="24"/>
              </w:rPr>
              <w:t>menghargai lawan bicara.</w:t>
            </w:r>
          </w:p>
        </w:tc>
        <w:tc>
          <w:tcPr>
            <w:tcW w:w="1562" w:type="pct"/>
            <w:vMerge/>
            <w:shd w:val="clear" w:color="auto" w:fill="auto"/>
          </w:tcPr>
          <w:p w:rsidR="001636BD" w:rsidRPr="008D4E45" w:rsidRDefault="001636BD"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FE2552">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B82807">
              <w:rPr>
                <w:rFonts w:ascii="Times New Roman" w:hAnsi="Times New Roman"/>
                <w:sz w:val="24"/>
                <w:szCs w:val="24"/>
              </w:rPr>
              <w:t>Membuat teks narasi dan deskripsi secara runtut, sistematis, analitis,</w:t>
            </w:r>
            <w:r>
              <w:rPr>
                <w:rFonts w:ascii="Times New Roman" w:hAnsi="Times New Roman"/>
                <w:sz w:val="24"/>
                <w:szCs w:val="24"/>
              </w:rPr>
              <w:t xml:space="preserve"> </w:t>
            </w:r>
            <w:r w:rsidRPr="00B82807">
              <w:rPr>
                <w:rFonts w:ascii="Times New Roman" w:hAnsi="Times New Roman"/>
                <w:sz w:val="24"/>
                <w:szCs w:val="24"/>
              </w:rPr>
              <w:t>dan kritis.</w:t>
            </w:r>
          </w:p>
        </w:tc>
        <w:tc>
          <w:tcPr>
            <w:tcW w:w="1562" w:type="pct"/>
            <w:vMerge/>
            <w:shd w:val="clear" w:color="auto" w:fill="auto"/>
          </w:tcPr>
          <w:p w:rsidR="001636BD" w:rsidRPr="008D4E45" w:rsidRDefault="001636BD"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8</w:t>
            </w:r>
          </w:p>
        </w:tc>
        <w:tc>
          <w:tcPr>
            <w:tcW w:w="2501" w:type="pct"/>
            <w:shd w:val="clear" w:color="auto" w:fill="auto"/>
          </w:tcPr>
          <w:p w:rsidR="001636BD" w:rsidRPr="00B82807" w:rsidRDefault="001636BD" w:rsidP="00351D53">
            <w:pPr>
              <w:spacing w:before="60" w:after="60" w:line="240" w:lineRule="auto"/>
              <w:ind w:left="428" w:hanging="428"/>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B82807">
              <w:rPr>
                <w:rFonts w:ascii="Times New Roman" w:hAnsi="Times New Roman"/>
                <w:sz w:val="24"/>
                <w:szCs w:val="24"/>
              </w:rPr>
              <w:t>Mengumpulkan informasi tentang tokoh sastra Indonesia dan</w:t>
            </w:r>
            <w:r>
              <w:rPr>
                <w:rFonts w:ascii="Times New Roman" w:hAnsi="Times New Roman"/>
                <w:sz w:val="24"/>
                <w:szCs w:val="24"/>
              </w:rPr>
              <w:t xml:space="preserve"> </w:t>
            </w:r>
            <w:r w:rsidRPr="00B82807">
              <w:rPr>
                <w:rFonts w:ascii="Times New Roman" w:hAnsi="Times New Roman"/>
                <w:sz w:val="24"/>
                <w:szCs w:val="24"/>
              </w:rPr>
              <w:t>menyajikannya dalam format infografik.</w:t>
            </w:r>
          </w:p>
        </w:tc>
        <w:tc>
          <w:tcPr>
            <w:tcW w:w="1562" w:type="pct"/>
            <w:vMerge/>
            <w:shd w:val="clear" w:color="auto" w:fill="auto"/>
          </w:tcPr>
          <w:p w:rsidR="001636BD" w:rsidRPr="008D4E45" w:rsidRDefault="001636BD"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9</w:t>
            </w:r>
          </w:p>
        </w:tc>
        <w:tc>
          <w:tcPr>
            <w:tcW w:w="2501" w:type="pct"/>
            <w:shd w:val="clear" w:color="auto" w:fill="auto"/>
          </w:tcPr>
          <w:p w:rsidR="001636BD" w:rsidRPr="00A95838"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EC290C">
              <w:rPr>
                <w:rFonts w:ascii="Times New Roman" w:hAnsi="Times New Roman"/>
                <w:sz w:val="24"/>
                <w:szCs w:val="24"/>
              </w:rPr>
              <w:t>Memahami</w:t>
            </w:r>
            <w:r w:rsidRPr="007F0F8D">
              <w:rPr>
                <w:rFonts w:ascii="Times New Roman" w:hAnsi="Times New Roman"/>
                <w:sz w:val="24"/>
                <w:szCs w:val="24"/>
              </w:rPr>
              <w:t xml:space="preserve"> penjelasan dari acara unjuk wicara di televisi, radio, atau</w:t>
            </w:r>
            <w:r>
              <w:rPr>
                <w:rFonts w:ascii="Times New Roman" w:hAnsi="Times New Roman"/>
                <w:sz w:val="24"/>
                <w:szCs w:val="24"/>
              </w:rPr>
              <w:t xml:space="preserve"> </w:t>
            </w:r>
            <w:r w:rsidRPr="007F0F8D">
              <w:rPr>
                <w:rFonts w:ascii="Times New Roman" w:hAnsi="Times New Roman"/>
                <w:sz w:val="24"/>
                <w:szCs w:val="24"/>
              </w:rPr>
              <w:t>aliran video secara saksama.</w:t>
            </w:r>
          </w:p>
        </w:tc>
        <w:tc>
          <w:tcPr>
            <w:tcW w:w="1562" w:type="pct"/>
            <w:vMerge w:val="restart"/>
            <w:shd w:val="clear" w:color="auto" w:fill="auto"/>
          </w:tcPr>
          <w:p w:rsidR="001636BD" w:rsidRPr="001636BD" w:rsidRDefault="001636BD" w:rsidP="001C0722">
            <w:pPr>
              <w:autoSpaceDE w:val="0"/>
              <w:autoSpaceDN w:val="0"/>
              <w:adjustRightInd w:val="0"/>
              <w:spacing w:after="0" w:line="240" w:lineRule="auto"/>
              <w:rPr>
                <w:rFonts w:ascii="Times New Roman" w:hAnsi="Times New Roman"/>
                <w:sz w:val="24"/>
                <w:lang w:val="id-ID"/>
              </w:rPr>
            </w:pPr>
            <w:r w:rsidRPr="001636BD">
              <w:rPr>
                <w:rFonts w:ascii="Times New Roman" w:hAnsi="Times New Roman"/>
                <w:bCs/>
                <w:sz w:val="24"/>
                <w:szCs w:val="24"/>
              </w:rPr>
              <w:t>MEMPRESENTASIKAN IDE KEWIRAUSAHAAN</w:t>
            </w: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10</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7F0F8D">
              <w:rPr>
                <w:rFonts w:ascii="Times New Roman" w:hAnsi="Times New Roman"/>
                <w:sz w:val="24"/>
                <w:szCs w:val="24"/>
              </w:rPr>
              <w:t xml:space="preserve">Melakukan </w:t>
            </w:r>
            <w:r w:rsidRPr="00EC290C">
              <w:rPr>
                <w:rFonts w:ascii="Times New Roman" w:hAnsi="Times New Roman"/>
                <w:sz w:val="24"/>
                <w:szCs w:val="24"/>
              </w:rPr>
              <w:t>instruksi</w:t>
            </w:r>
            <w:r w:rsidRPr="007F0F8D">
              <w:rPr>
                <w:rFonts w:ascii="Times New Roman" w:hAnsi="Times New Roman"/>
                <w:sz w:val="24"/>
                <w:szCs w:val="24"/>
              </w:rPr>
              <w:t xml:space="preserve"> yang kompleks dan mengenali informasi yang</w:t>
            </w:r>
            <w:r>
              <w:rPr>
                <w:rFonts w:ascii="Times New Roman" w:hAnsi="Times New Roman"/>
                <w:sz w:val="24"/>
                <w:szCs w:val="24"/>
              </w:rPr>
              <w:t xml:space="preserve"> </w:t>
            </w:r>
            <w:r w:rsidRPr="007F0F8D">
              <w:rPr>
                <w:rFonts w:ascii="Times New Roman" w:hAnsi="Times New Roman"/>
                <w:sz w:val="24"/>
                <w:szCs w:val="24"/>
              </w:rPr>
              <w:t>tidak akurat atau mengandung bias dalam paaran teks aural.</w:t>
            </w:r>
          </w:p>
        </w:tc>
        <w:tc>
          <w:tcPr>
            <w:tcW w:w="1562" w:type="pct"/>
            <w:vMerge/>
            <w:shd w:val="clear" w:color="auto" w:fill="auto"/>
          </w:tcPr>
          <w:p w:rsidR="001636BD" w:rsidRPr="008D4E45" w:rsidRDefault="001636BD"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11</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7F0F8D">
              <w:rPr>
                <w:rFonts w:ascii="Times New Roman" w:hAnsi="Times New Roman"/>
                <w:sz w:val="24"/>
                <w:szCs w:val="24"/>
              </w:rPr>
              <w:t>Menggunakan kosakata baru pada teks yang dibacakan berdasarkan</w:t>
            </w:r>
            <w:r>
              <w:rPr>
                <w:rFonts w:ascii="Times New Roman" w:hAnsi="Times New Roman"/>
                <w:sz w:val="24"/>
                <w:szCs w:val="24"/>
              </w:rPr>
              <w:t xml:space="preserve"> </w:t>
            </w:r>
            <w:r w:rsidRPr="007F0F8D">
              <w:rPr>
                <w:rFonts w:ascii="Times New Roman" w:hAnsi="Times New Roman"/>
                <w:sz w:val="24"/>
                <w:szCs w:val="24"/>
              </w:rPr>
              <w:t>pemahaman dan pemaknaannya terhadap tulisan, gambar, dan alat</w:t>
            </w:r>
            <w:r>
              <w:rPr>
                <w:rFonts w:ascii="Times New Roman" w:hAnsi="Times New Roman"/>
                <w:sz w:val="24"/>
                <w:szCs w:val="24"/>
              </w:rPr>
              <w:t xml:space="preserve"> </w:t>
            </w:r>
            <w:r w:rsidRPr="007F0F8D">
              <w:rPr>
                <w:rFonts w:ascii="Times New Roman" w:hAnsi="Times New Roman"/>
                <w:sz w:val="24"/>
                <w:szCs w:val="24"/>
              </w:rPr>
              <w:t>pengatur grafis (tabel, peta, grafik, dll) pendukung.</w:t>
            </w:r>
          </w:p>
        </w:tc>
        <w:tc>
          <w:tcPr>
            <w:tcW w:w="1562" w:type="pct"/>
            <w:vMerge/>
            <w:shd w:val="clear" w:color="auto" w:fill="auto"/>
          </w:tcPr>
          <w:p w:rsidR="001636BD" w:rsidRPr="008D4E45" w:rsidRDefault="001636BD" w:rsidP="001C072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12</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7F0F8D">
              <w:rPr>
                <w:rFonts w:ascii="Times New Roman" w:hAnsi="Times New Roman"/>
                <w:sz w:val="24"/>
                <w:szCs w:val="24"/>
              </w:rPr>
              <w:t>Menggunakan kalimat dengan ejaan (tata tulis) yang baik.</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13</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7F0F8D">
              <w:rPr>
                <w:rFonts w:ascii="Times New Roman" w:hAnsi="Times New Roman"/>
                <w:sz w:val="24"/>
                <w:szCs w:val="24"/>
              </w:rPr>
              <w:t xml:space="preserve">Menggunakan format </w:t>
            </w:r>
            <w:r w:rsidRPr="00EC290C">
              <w:rPr>
                <w:rFonts w:ascii="Times New Roman" w:hAnsi="Times New Roman"/>
                <w:sz w:val="24"/>
                <w:szCs w:val="24"/>
              </w:rPr>
              <w:t>penyajian</w:t>
            </w:r>
            <w:r w:rsidRPr="007F0F8D">
              <w:rPr>
                <w:rFonts w:ascii="Times New Roman" w:hAnsi="Times New Roman"/>
                <w:sz w:val="24"/>
                <w:szCs w:val="24"/>
              </w:rPr>
              <w:t xml:space="preserve"> data yang efektif untuk mendukung</w:t>
            </w:r>
            <w:r>
              <w:rPr>
                <w:rFonts w:ascii="Times New Roman" w:hAnsi="Times New Roman"/>
                <w:sz w:val="24"/>
                <w:szCs w:val="24"/>
              </w:rPr>
              <w:t xml:space="preserve"> </w:t>
            </w:r>
            <w:r w:rsidRPr="007F0F8D">
              <w:rPr>
                <w:rFonts w:ascii="Times New Roman" w:hAnsi="Times New Roman"/>
                <w:sz w:val="24"/>
                <w:szCs w:val="24"/>
              </w:rPr>
              <w:t>ide pokok di dalam teks.</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14</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EC290C">
              <w:rPr>
                <w:rFonts w:ascii="Times New Roman" w:hAnsi="Times New Roman"/>
                <w:sz w:val="24"/>
                <w:szCs w:val="24"/>
              </w:rPr>
              <w:t>Menggunakan</w:t>
            </w:r>
            <w:r w:rsidRPr="007F0F8D">
              <w:rPr>
                <w:rFonts w:ascii="Times New Roman" w:hAnsi="Times New Roman"/>
                <w:sz w:val="24"/>
                <w:szCs w:val="24"/>
              </w:rPr>
              <w:t xml:space="preserve"> sumber informasi yang valid untuk menulis teks</w:t>
            </w:r>
            <w:r>
              <w:rPr>
                <w:rFonts w:ascii="Times New Roman" w:hAnsi="Times New Roman"/>
                <w:sz w:val="24"/>
                <w:szCs w:val="24"/>
              </w:rPr>
              <w:t xml:space="preserve"> </w:t>
            </w:r>
            <w:r w:rsidRPr="007F0F8D">
              <w:rPr>
                <w:rFonts w:ascii="Times New Roman" w:hAnsi="Times New Roman"/>
                <w:sz w:val="24"/>
                <w:szCs w:val="24"/>
              </w:rPr>
              <w:t>prosedur tentang materi kompleks dengan alur yang runut.</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15</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EC290C">
              <w:rPr>
                <w:rFonts w:ascii="Times New Roman" w:hAnsi="Times New Roman"/>
                <w:sz w:val="24"/>
                <w:szCs w:val="24"/>
              </w:rPr>
              <w:t>Menyampaikan</w:t>
            </w:r>
            <w:r w:rsidRPr="007F0F8D">
              <w:rPr>
                <w:rFonts w:ascii="Times New Roman" w:hAnsi="Times New Roman"/>
                <w:sz w:val="24"/>
                <w:szCs w:val="24"/>
              </w:rPr>
              <w:t xml:space="preserve"> ide/gagasan informatif secara runut dengan</w:t>
            </w:r>
            <w:r>
              <w:rPr>
                <w:rFonts w:ascii="Times New Roman" w:hAnsi="Times New Roman"/>
                <w:sz w:val="24"/>
                <w:szCs w:val="24"/>
              </w:rPr>
              <w:t xml:space="preserve"> </w:t>
            </w:r>
            <w:r w:rsidRPr="007F0F8D">
              <w:rPr>
                <w:rFonts w:ascii="Times New Roman" w:hAnsi="Times New Roman"/>
                <w:sz w:val="24"/>
                <w:szCs w:val="24"/>
              </w:rPr>
              <w:t>menggunakan contoh-contoh yang mendukung.</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16</w:t>
            </w:r>
          </w:p>
        </w:tc>
        <w:tc>
          <w:tcPr>
            <w:tcW w:w="2501" w:type="pct"/>
            <w:shd w:val="clear" w:color="auto" w:fill="auto"/>
          </w:tcPr>
          <w:p w:rsidR="001636BD" w:rsidRPr="00A95838"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E466B">
              <w:rPr>
                <w:rFonts w:ascii="Times New Roman" w:hAnsi="Times New Roman"/>
                <w:sz w:val="24"/>
                <w:szCs w:val="24"/>
              </w:rPr>
              <w:t>Memahami ide pokok dari ide pendukung pada sebuah teks yang</w:t>
            </w:r>
            <w:r>
              <w:rPr>
                <w:rFonts w:ascii="Times New Roman" w:hAnsi="Times New Roman"/>
                <w:sz w:val="24"/>
                <w:szCs w:val="24"/>
              </w:rPr>
              <w:t xml:space="preserve"> </w:t>
            </w:r>
            <w:r w:rsidRPr="00EE466B">
              <w:rPr>
                <w:rFonts w:ascii="Times New Roman" w:hAnsi="Times New Roman"/>
                <w:sz w:val="24"/>
                <w:szCs w:val="24"/>
              </w:rPr>
              <w:t>panjang dengan topik baru melalui pemahaman terhadap struktur dan</w:t>
            </w:r>
            <w:r>
              <w:rPr>
                <w:rFonts w:ascii="Times New Roman" w:hAnsi="Times New Roman"/>
                <w:sz w:val="24"/>
                <w:szCs w:val="24"/>
              </w:rPr>
              <w:t xml:space="preserve"> </w:t>
            </w:r>
            <w:r w:rsidRPr="00EE466B">
              <w:rPr>
                <w:rFonts w:ascii="Times New Roman" w:hAnsi="Times New Roman"/>
                <w:sz w:val="24"/>
                <w:szCs w:val="24"/>
              </w:rPr>
              <w:t>hubungan dari bagian-bagian pada teks tersebut.</w:t>
            </w:r>
          </w:p>
        </w:tc>
        <w:tc>
          <w:tcPr>
            <w:tcW w:w="1562" w:type="pct"/>
            <w:vMerge w:val="restart"/>
            <w:shd w:val="clear" w:color="auto" w:fill="auto"/>
          </w:tcPr>
          <w:p w:rsidR="001636BD" w:rsidRPr="001636BD" w:rsidRDefault="001636BD" w:rsidP="000975B2">
            <w:pPr>
              <w:autoSpaceDE w:val="0"/>
              <w:autoSpaceDN w:val="0"/>
              <w:adjustRightInd w:val="0"/>
              <w:spacing w:after="0" w:line="240" w:lineRule="auto"/>
              <w:rPr>
                <w:rFonts w:ascii="Times New Roman" w:hAnsi="Times New Roman"/>
                <w:sz w:val="24"/>
                <w:lang w:val="id-ID"/>
              </w:rPr>
            </w:pPr>
            <w:r w:rsidRPr="001636BD">
              <w:rPr>
                <w:rFonts w:ascii="Times New Roman" w:hAnsi="Times New Roman"/>
                <w:bCs/>
                <w:sz w:val="24"/>
                <w:szCs w:val="24"/>
              </w:rPr>
              <w:t>MEMAHAMI DAN MENDISKUSIKAN FENOMENA KECERDASAN BUATAN</w:t>
            </w: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17</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E466B">
              <w:rPr>
                <w:rFonts w:ascii="Times New Roman" w:hAnsi="Times New Roman"/>
                <w:sz w:val="24"/>
                <w:szCs w:val="24"/>
              </w:rPr>
              <w:t>Mengajukan hipotesis tentang kategori yang lebih terperinci</w:t>
            </w:r>
            <w:r>
              <w:rPr>
                <w:rFonts w:ascii="Times New Roman" w:hAnsi="Times New Roman"/>
                <w:sz w:val="24"/>
                <w:szCs w:val="24"/>
              </w:rPr>
              <w:t xml:space="preserve"> </w:t>
            </w:r>
            <w:r w:rsidRPr="00EE466B">
              <w:rPr>
                <w:rFonts w:ascii="Times New Roman" w:hAnsi="Times New Roman"/>
                <w:sz w:val="24"/>
                <w:szCs w:val="24"/>
              </w:rPr>
              <w:t>berdasarkan informasi pendukung yang dipahami dari tulisan dan</w:t>
            </w:r>
            <w:r>
              <w:rPr>
                <w:rFonts w:ascii="Times New Roman" w:hAnsi="Times New Roman"/>
                <w:sz w:val="24"/>
                <w:szCs w:val="24"/>
              </w:rPr>
              <w:t xml:space="preserve"> </w:t>
            </w:r>
            <w:r w:rsidRPr="00EE466B">
              <w:rPr>
                <w:rFonts w:ascii="Times New Roman" w:hAnsi="Times New Roman"/>
                <w:sz w:val="24"/>
                <w:szCs w:val="24"/>
              </w:rPr>
              <w:t>gambar teks informasional.</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18</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E466B">
              <w:rPr>
                <w:rFonts w:ascii="Times New Roman" w:hAnsi="Times New Roman"/>
                <w:sz w:val="24"/>
                <w:szCs w:val="24"/>
              </w:rPr>
              <w:t>Menggunakan kata-kata yang jarang muncul dalam konteks keilmuan</w:t>
            </w:r>
            <w:r>
              <w:rPr>
                <w:rFonts w:ascii="Times New Roman" w:hAnsi="Times New Roman"/>
                <w:sz w:val="24"/>
                <w:szCs w:val="24"/>
              </w:rPr>
              <w:t xml:space="preserve"> </w:t>
            </w:r>
            <w:r w:rsidRPr="00EE466B">
              <w:rPr>
                <w:rFonts w:ascii="Times New Roman" w:hAnsi="Times New Roman"/>
                <w:sz w:val="24"/>
                <w:szCs w:val="24"/>
              </w:rPr>
              <w:t>dan kata serapan bahasa daerah atau bahasa asing.</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19</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EE466B">
              <w:rPr>
                <w:rFonts w:ascii="Times New Roman" w:hAnsi="Times New Roman"/>
                <w:sz w:val="24"/>
                <w:szCs w:val="24"/>
              </w:rPr>
              <w:t>Menanggapi pernyataan teman diskusi secara aktif menggunakan kata</w:t>
            </w:r>
            <w:r>
              <w:rPr>
                <w:rFonts w:ascii="Times New Roman" w:hAnsi="Times New Roman"/>
                <w:sz w:val="24"/>
                <w:szCs w:val="24"/>
              </w:rPr>
              <w:t xml:space="preserve"> </w:t>
            </w:r>
            <w:r w:rsidRPr="00EE466B">
              <w:rPr>
                <w:rFonts w:ascii="Times New Roman" w:hAnsi="Times New Roman"/>
                <w:sz w:val="24"/>
                <w:szCs w:val="24"/>
              </w:rPr>
              <w:t>kunci yang relevan dengan topik bahasan</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20</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EE466B">
              <w:rPr>
                <w:rFonts w:ascii="Times New Roman" w:hAnsi="Times New Roman"/>
                <w:sz w:val="24"/>
                <w:szCs w:val="24"/>
              </w:rPr>
              <w:t>Bertanya dengan kalimat yang jelas sehingga dipahami oleh teman</w:t>
            </w:r>
            <w:r>
              <w:rPr>
                <w:rFonts w:ascii="Times New Roman" w:hAnsi="Times New Roman"/>
                <w:sz w:val="24"/>
                <w:szCs w:val="24"/>
              </w:rPr>
              <w:t xml:space="preserve"> </w:t>
            </w:r>
            <w:r w:rsidRPr="00EE466B">
              <w:rPr>
                <w:rFonts w:ascii="Times New Roman" w:hAnsi="Times New Roman"/>
                <w:sz w:val="24"/>
                <w:szCs w:val="24"/>
              </w:rPr>
              <w:t>berdiskusi.</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21</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EE466B">
              <w:rPr>
                <w:rFonts w:ascii="Times New Roman" w:hAnsi="Times New Roman"/>
                <w:sz w:val="24"/>
                <w:szCs w:val="24"/>
              </w:rPr>
              <w:t>Memahami terjadinya suatu masalah atau kejadian hubungan sebabakibat</w:t>
            </w:r>
            <w:r>
              <w:rPr>
                <w:rFonts w:ascii="Times New Roman" w:hAnsi="Times New Roman"/>
                <w:sz w:val="24"/>
                <w:szCs w:val="24"/>
              </w:rPr>
              <w:t xml:space="preserve"> </w:t>
            </w:r>
            <w:r w:rsidRPr="00EE466B">
              <w:rPr>
                <w:rFonts w:ascii="Times New Roman" w:hAnsi="Times New Roman"/>
                <w:sz w:val="24"/>
                <w:szCs w:val="24"/>
              </w:rPr>
              <w:t>yang lebih kompleks, pengategorian (persamaan dan perbedaan</w:t>
            </w:r>
            <w:r>
              <w:rPr>
                <w:rFonts w:ascii="Times New Roman" w:hAnsi="Times New Roman"/>
                <w:sz w:val="24"/>
                <w:szCs w:val="24"/>
              </w:rPr>
              <w:t xml:space="preserve"> </w:t>
            </w:r>
            <w:r w:rsidRPr="00EE466B">
              <w:rPr>
                <w:rFonts w:ascii="Times New Roman" w:hAnsi="Times New Roman"/>
                <w:sz w:val="24"/>
                <w:szCs w:val="24"/>
              </w:rPr>
              <w:t>kelompok orang, tempat, dan kejadian) dengan mengelaborasi perasaan</w:t>
            </w:r>
            <w:r>
              <w:rPr>
                <w:rFonts w:ascii="Times New Roman" w:hAnsi="Times New Roman"/>
                <w:sz w:val="24"/>
                <w:szCs w:val="24"/>
              </w:rPr>
              <w:t xml:space="preserve"> </w:t>
            </w:r>
            <w:r w:rsidRPr="00EE466B">
              <w:rPr>
                <w:rFonts w:ascii="Times New Roman" w:hAnsi="Times New Roman"/>
                <w:sz w:val="24"/>
                <w:szCs w:val="24"/>
              </w:rPr>
              <w:t>diri sendiri dan orang lain.</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975B2">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22</w:t>
            </w:r>
          </w:p>
        </w:tc>
        <w:tc>
          <w:tcPr>
            <w:tcW w:w="2501" w:type="pct"/>
            <w:shd w:val="clear" w:color="auto" w:fill="auto"/>
          </w:tcPr>
          <w:p w:rsidR="001636BD" w:rsidRPr="00B82807" w:rsidRDefault="001636BD" w:rsidP="00123A41">
            <w:pPr>
              <w:spacing w:before="60" w:after="60" w:line="240" w:lineRule="auto"/>
              <w:ind w:left="428" w:hanging="428"/>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EE466B">
              <w:rPr>
                <w:rFonts w:ascii="Times New Roman" w:hAnsi="Times New Roman"/>
                <w:sz w:val="24"/>
                <w:szCs w:val="24"/>
              </w:rPr>
              <w:t>Menerapkan tata tulis (ejaan) secara tepat di dalam kalimat.</w:t>
            </w:r>
          </w:p>
        </w:tc>
        <w:tc>
          <w:tcPr>
            <w:tcW w:w="1562" w:type="pct"/>
            <w:vMerge/>
            <w:shd w:val="clear" w:color="auto" w:fill="auto"/>
          </w:tcPr>
          <w:p w:rsidR="001636BD" w:rsidRPr="008D4E45" w:rsidRDefault="001636BD" w:rsidP="000975B2">
            <w:pPr>
              <w:autoSpaceDE w:val="0"/>
              <w:autoSpaceDN w:val="0"/>
              <w:adjustRightInd w:val="0"/>
              <w:spacing w:after="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5000" w:type="pct"/>
            <w:gridSpan w:val="4"/>
            <w:shd w:val="clear" w:color="auto" w:fill="DAEEF3" w:themeFill="accent5" w:themeFillTint="33"/>
            <w:vAlign w:val="center"/>
          </w:tcPr>
          <w:p w:rsidR="001636BD" w:rsidRPr="008D4E45" w:rsidRDefault="001636BD"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1636BD" w:rsidRPr="008D4E45" w:rsidTr="000A09D9">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1636BD" w:rsidRDefault="001636BD" w:rsidP="00A103C1">
            <w:pPr>
              <w:spacing w:before="60" w:after="60" w:line="240" w:lineRule="auto"/>
              <w:ind w:left="428" w:hanging="428"/>
              <w:jc w:val="both"/>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8A0CCF">
              <w:rPr>
                <w:rFonts w:ascii="Times New Roman" w:hAnsi="Times New Roman"/>
                <w:sz w:val="24"/>
                <w:szCs w:val="24"/>
              </w:rPr>
              <w:t>Memahami dan menguraikan peran tokoh dalam cerita beralur</w:t>
            </w:r>
            <w:r>
              <w:rPr>
                <w:rFonts w:ascii="Times New Roman" w:hAnsi="Times New Roman"/>
                <w:sz w:val="24"/>
                <w:szCs w:val="24"/>
              </w:rPr>
              <w:t xml:space="preserve"> </w:t>
            </w:r>
            <w:r w:rsidRPr="008A0CCF">
              <w:rPr>
                <w:rFonts w:ascii="Times New Roman" w:hAnsi="Times New Roman"/>
                <w:sz w:val="24"/>
                <w:szCs w:val="24"/>
              </w:rPr>
              <w:t>kompleks dan menghubungkannya dengan unsur parateks.</w:t>
            </w:r>
          </w:p>
        </w:tc>
        <w:tc>
          <w:tcPr>
            <w:tcW w:w="1562" w:type="pct"/>
            <w:vMerge w:val="restart"/>
            <w:shd w:val="clear" w:color="auto" w:fill="auto"/>
          </w:tcPr>
          <w:p w:rsidR="001636BD" w:rsidRPr="001636BD" w:rsidRDefault="001636BD" w:rsidP="00C721C2">
            <w:pPr>
              <w:spacing w:before="60" w:after="60" w:line="240" w:lineRule="auto"/>
              <w:rPr>
                <w:rFonts w:ascii="Times New Roman" w:hAnsi="Times New Roman"/>
                <w:sz w:val="24"/>
                <w:lang w:val="en-ID"/>
              </w:rPr>
            </w:pPr>
            <w:r w:rsidRPr="001636BD">
              <w:rPr>
                <w:rFonts w:ascii="Times New Roman" w:hAnsi="Times New Roman"/>
                <w:bCs/>
                <w:sz w:val="24"/>
                <w:szCs w:val="24"/>
              </w:rPr>
              <w:t>MENYAMPAIKAN OPINI TENTANG PERUNDUNGAN</w:t>
            </w: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8A0CCF">
              <w:rPr>
                <w:rFonts w:ascii="Times New Roman" w:hAnsi="Times New Roman"/>
                <w:sz w:val="24"/>
                <w:szCs w:val="24"/>
              </w:rPr>
              <w:t>Menulis tanggapan terhadap suatu bacaan secara kreatif berdasarkan</w:t>
            </w:r>
            <w:r>
              <w:rPr>
                <w:rFonts w:ascii="Times New Roman" w:hAnsi="Times New Roman"/>
                <w:sz w:val="24"/>
                <w:szCs w:val="24"/>
              </w:rPr>
              <w:t xml:space="preserve"> </w:t>
            </w:r>
            <w:r w:rsidRPr="008A0CCF">
              <w:rPr>
                <w:rFonts w:ascii="Times New Roman" w:hAnsi="Times New Roman"/>
                <w:sz w:val="24"/>
                <w:szCs w:val="24"/>
              </w:rPr>
              <w:t>analisis yang dilengkapi bukti dan data pendukung.</w:t>
            </w:r>
          </w:p>
        </w:tc>
        <w:tc>
          <w:tcPr>
            <w:tcW w:w="1562" w:type="pct"/>
            <w:vMerge/>
            <w:shd w:val="clear" w:color="auto" w:fill="auto"/>
          </w:tcPr>
          <w:p w:rsidR="001636BD" w:rsidRPr="008D4E45" w:rsidRDefault="001636BD" w:rsidP="00C721C2">
            <w:pPr>
              <w:spacing w:before="60" w:after="60" w:line="240" w:lineRule="auto"/>
              <w:rPr>
                <w:rFonts w:ascii="Times New Roman" w:hAnsi="Times New Roman"/>
                <w:sz w:val="24"/>
                <w:lang w:val="en-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8A0CCF">
              <w:rPr>
                <w:rFonts w:ascii="Times New Roman" w:hAnsi="Times New Roman"/>
                <w:sz w:val="24"/>
                <w:szCs w:val="24"/>
              </w:rPr>
              <w:t>Menyimpulkan antara satu bacaan dan bacaan lain dalam pengaturan</w:t>
            </w:r>
            <w:r>
              <w:rPr>
                <w:rFonts w:ascii="Times New Roman" w:hAnsi="Times New Roman"/>
                <w:sz w:val="24"/>
                <w:szCs w:val="24"/>
              </w:rPr>
              <w:t xml:space="preserve"> </w:t>
            </w:r>
            <w:r w:rsidRPr="008A0CCF">
              <w:rPr>
                <w:rFonts w:ascii="Times New Roman" w:hAnsi="Times New Roman"/>
                <w:sz w:val="24"/>
                <w:szCs w:val="24"/>
              </w:rPr>
              <w:t>grafis.</w:t>
            </w:r>
          </w:p>
        </w:tc>
        <w:tc>
          <w:tcPr>
            <w:tcW w:w="1562" w:type="pct"/>
            <w:vMerge/>
            <w:shd w:val="clear" w:color="auto" w:fill="auto"/>
          </w:tcPr>
          <w:p w:rsidR="001636BD" w:rsidRPr="008D4E45" w:rsidRDefault="001636BD" w:rsidP="00C721C2">
            <w:pPr>
              <w:spacing w:before="60" w:after="60" w:line="240" w:lineRule="auto"/>
              <w:rPr>
                <w:rFonts w:ascii="Times New Roman" w:hAnsi="Times New Roman"/>
                <w:sz w:val="24"/>
                <w:lang w:val="en-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8A0CCF">
              <w:rPr>
                <w:rFonts w:ascii="Times New Roman" w:hAnsi="Times New Roman"/>
                <w:sz w:val="24"/>
                <w:szCs w:val="24"/>
              </w:rPr>
              <w:t>Membedakan antara fakta, fiksi, opini, dan asumsi dalam teks naratif.</w:t>
            </w:r>
          </w:p>
        </w:tc>
        <w:tc>
          <w:tcPr>
            <w:tcW w:w="1562" w:type="pct"/>
            <w:vMerge/>
            <w:shd w:val="clear" w:color="auto" w:fill="auto"/>
          </w:tcPr>
          <w:p w:rsidR="001636BD" w:rsidRPr="008D4E45" w:rsidRDefault="001636BD" w:rsidP="00C721C2">
            <w:pPr>
              <w:spacing w:before="60" w:after="60" w:line="240" w:lineRule="auto"/>
              <w:rPr>
                <w:rFonts w:ascii="Times New Roman" w:hAnsi="Times New Roman"/>
                <w:sz w:val="24"/>
                <w:lang w:val="en-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0A09D9">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8A0CCF">
              <w:rPr>
                <w:rFonts w:ascii="Times New Roman" w:hAnsi="Times New Roman"/>
                <w:sz w:val="24"/>
                <w:szCs w:val="24"/>
              </w:rPr>
              <w:t>Menggunakan kata-kata baru yang digunakan dalam konteks topik</w:t>
            </w:r>
            <w:r>
              <w:rPr>
                <w:rFonts w:ascii="Times New Roman" w:hAnsi="Times New Roman"/>
                <w:sz w:val="24"/>
                <w:szCs w:val="24"/>
              </w:rPr>
              <w:t xml:space="preserve"> </w:t>
            </w:r>
            <w:r w:rsidRPr="008A0CCF">
              <w:rPr>
                <w:rFonts w:ascii="Times New Roman" w:hAnsi="Times New Roman"/>
                <w:sz w:val="24"/>
                <w:szCs w:val="24"/>
              </w:rPr>
              <w:t>sains/sosial tertentu dalam tulisan dengan format yang lebih baku</w:t>
            </w:r>
            <w:r>
              <w:rPr>
                <w:rFonts w:ascii="Times New Roman" w:hAnsi="Times New Roman"/>
                <w:sz w:val="24"/>
                <w:szCs w:val="24"/>
              </w:rPr>
              <w:t xml:space="preserve"> </w:t>
            </w:r>
            <w:r w:rsidRPr="008A0CCF">
              <w:rPr>
                <w:rFonts w:ascii="Times New Roman" w:hAnsi="Times New Roman"/>
                <w:sz w:val="24"/>
                <w:szCs w:val="24"/>
              </w:rPr>
              <w:t>berdasarkan pengetahuannya terhadap kombinasi huruf).</w:t>
            </w:r>
          </w:p>
        </w:tc>
        <w:tc>
          <w:tcPr>
            <w:tcW w:w="1562" w:type="pct"/>
            <w:vMerge/>
            <w:shd w:val="clear" w:color="auto" w:fill="auto"/>
          </w:tcPr>
          <w:p w:rsidR="001636BD" w:rsidRPr="008D4E45" w:rsidRDefault="001636BD" w:rsidP="00C721C2">
            <w:pPr>
              <w:spacing w:before="60" w:after="60" w:line="240" w:lineRule="auto"/>
              <w:rPr>
                <w:rFonts w:ascii="Times New Roman" w:hAnsi="Times New Roman"/>
                <w:sz w:val="24"/>
                <w:lang w:val="en-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8A0CCF">
              <w:rPr>
                <w:rFonts w:ascii="Times New Roman" w:hAnsi="Times New Roman"/>
                <w:sz w:val="24"/>
                <w:szCs w:val="24"/>
              </w:rPr>
              <w:t>Menggunakan tanda baca pada kalimat yang mengandung kata-kata</w:t>
            </w:r>
            <w:r>
              <w:rPr>
                <w:rFonts w:ascii="Times New Roman" w:hAnsi="Times New Roman"/>
                <w:sz w:val="24"/>
                <w:szCs w:val="24"/>
              </w:rPr>
              <w:t xml:space="preserve"> </w:t>
            </w:r>
            <w:r w:rsidRPr="008A0CCF">
              <w:rPr>
                <w:rFonts w:ascii="Times New Roman" w:hAnsi="Times New Roman"/>
                <w:sz w:val="24"/>
                <w:szCs w:val="24"/>
              </w:rPr>
              <w:t>serapan asing/daerah serta kata-kata teknis dengan penekanan dan</w:t>
            </w:r>
            <w:r>
              <w:rPr>
                <w:rFonts w:ascii="Times New Roman" w:hAnsi="Times New Roman"/>
                <w:sz w:val="24"/>
                <w:szCs w:val="24"/>
              </w:rPr>
              <w:t xml:space="preserve"> </w:t>
            </w:r>
            <w:r w:rsidRPr="008A0CCF">
              <w:rPr>
                <w:rFonts w:ascii="Times New Roman" w:hAnsi="Times New Roman"/>
                <w:sz w:val="24"/>
                <w:szCs w:val="24"/>
              </w:rPr>
              <w:t>intonasi yang sesuai dengan konteksnya.</w:t>
            </w:r>
          </w:p>
        </w:tc>
        <w:tc>
          <w:tcPr>
            <w:tcW w:w="1562" w:type="pct"/>
            <w:vMerge/>
            <w:shd w:val="clear" w:color="auto" w:fill="auto"/>
          </w:tcPr>
          <w:p w:rsidR="001636BD" w:rsidRPr="008D4E45" w:rsidRDefault="001636BD" w:rsidP="00C721C2">
            <w:pPr>
              <w:spacing w:before="60" w:after="60" w:line="240" w:lineRule="auto"/>
              <w:rPr>
                <w:rFonts w:ascii="Times New Roman" w:hAnsi="Times New Roman"/>
                <w:sz w:val="24"/>
                <w:lang w:val="en-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EF2C9E">
        <w:trPr>
          <w:trHeight w:val="240"/>
        </w:trPr>
        <w:tc>
          <w:tcPr>
            <w:tcW w:w="312" w:type="pct"/>
            <w:shd w:val="clear" w:color="auto" w:fill="auto"/>
          </w:tcPr>
          <w:p w:rsidR="001636BD" w:rsidRPr="00F40D1A" w:rsidRDefault="001636BD"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8A0CCF">
              <w:rPr>
                <w:rFonts w:ascii="Times New Roman" w:hAnsi="Times New Roman"/>
                <w:sz w:val="24"/>
                <w:szCs w:val="24"/>
              </w:rPr>
              <w:t>Berdiskusi secara daring dengan memanfaatkan teknologi informasi</w:t>
            </w:r>
            <w:r>
              <w:rPr>
                <w:rFonts w:ascii="Times New Roman" w:hAnsi="Times New Roman"/>
                <w:sz w:val="24"/>
                <w:szCs w:val="24"/>
              </w:rPr>
              <w:t xml:space="preserve"> </w:t>
            </w:r>
            <w:r w:rsidRPr="008A0CCF">
              <w:rPr>
                <w:rFonts w:ascii="Times New Roman" w:hAnsi="Times New Roman"/>
                <w:sz w:val="24"/>
                <w:szCs w:val="24"/>
              </w:rPr>
              <w:t>secara bijak dan beretika.</w:t>
            </w:r>
          </w:p>
        </w:tc>
        <w:tc>
          <w:tcPr>
            <w:tcW w:w="1562" w:type="pct"/>
            <w:vMerge/>
            <w:shd w:val="clear" w:color="auto" w:fill="auto"/>
          </w:tcPr>
          <w:p w:rsidR="001636BD" w:rsidRPr="008D4E45" w:rsidRDefault="001636BD" w:rsidP="00C721C2">
            <w:pPr>
              <w:spacing w:before="60" w:after="60" w:line="240" w:lineRule="auto"/>
              <w:rPr>
                <w:rFonts w:ascii="Times New Roman" w:hAnsi="Times New Roman"/>
                <w:sz w:val="24"/>
                <w:lang w:val="en-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8</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8A0CCF">
              <w:rPr>
                <w:rFonts w:ascii="Times New Roman" w:hAnsi="Times New Roman"/>
                <w:sz w:val="24"/>
                <w:szCs w:val="24"/>
              </w:rPr>
              <w:t>Menjelaskan kembali instruksi dan informasi yang disampaikan dalam</w:t>
            </w:r>
            <w:r>
              <w:rPr>
                <w:rFonts w:ascii="Times New Roman" w:hAnsi="Times New Roman"/>
                <w:sz w:val="24"/>
                <w:szCs w:val="24"/>
              </w:rPr>
              <w:t xml:space="preserve"> </w:t>
            </w:r>
            <w:r w:rsidRPr="008A0CCF">
              <w:rPr>
                <w:rFonts w:ascii="Times New Roman" w:hAnsi="Times New Roman"/>
                <w:sz w:val="24"/>
                <w:szCs w:val="24"/>
              </w:rPr>
              <w:t>paparan lisan/ diskusi.</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9</w:t>
            </w:r>
          </w:p>
        </w:tc>
        <w:tc>
          <w:tcPr>
            <w:tcW w:w="2501" w:type="pct"/>
            <w:shd w:val="clear" w:color="auto" w:fill="auto"/>
          </w:tcPr>
          <w:p w:rsidR="001636BD" w:rsidRPr="006920B6" w:rsidRDefault="001636BD" w:rsidP="00A103C1">
            <w:pPr>
              <w:spacing w:before="60" w:after="60" w:line="240" w:lineRule="auto"/>
              <w:ind w:left="569" w:hanging="569"/>
              <w:jc w:val="both"/>
              <w:rPr>
                <w:rFonts w:ascii="Times New Roman" w:hAnsi="Times New Roman"/>
                <w:sz w:val="24"/>
                <w:szCs w:val="24"/>
              </w:rPr>
            </w:pPr>
            <w:r>
              <w:rPr>
                <w:rFonts w:ascii="Times New Roman" w:hAnsi="Times New Roman"/>
                <w:sz w:val="24"/>
                <w:szCs w:val="24"/>
              </w:rPr>
              <w:t>5.1.1</w:t>
            </w:r>
            <w:r>
              <w:rPr>
                <w:rFonts w:ascii="Times New Roman" w:hAnsi="Times New Roman"/>
                <w:sz w:val="24"/>
                <w:szCs w:val="24"/>
              </w:rPr>
              <w:tab/>
            </w:r>
            <w:r w:rsidRPr="006920B6">
              <w:rPr>
                <w:rFonts w:ascii="Times New Roman" w:hAnsi="Times New Roman"/>
                <w:sz w:val="24"/>
                <w:szCs w:val="24"/>
              </w:rPr>
              <w:t>Mengidentifikasi antara fakta dan fiksi, opini, dan asumsi dalam teks naratif dan informasional terkait tema yang baru, abstrak, dan kompleks.</w:t>
            </w:r>
          </w:p>
          <w:p w:rsidR="001636BD" w:rsidRPr="00A95838" w:rsidRDefault="001636BD" w:rsidP="00A103C1">
            <w:pPr>
              <w:spacing w:before="60" w:after="60" w:line="240" w:lineRule="auto"/>
              <w:ind w:left="569" w:hanging="569"/>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r>
            <w:r w:rsidRPr="006920B6">
              <w:rPr>
                <w:rFonts w:ascii="Times New Roman" w:hAnsi="Times New Roman"/>
                <w:sz w:val="24"/>
                <w:szCs w:val="24"/>
              </w:rPr>
              <w:t>Memahami lebih lanjut fakta dan fiksi, opini serta asumsi di dalam teks narasi dan informasi.</w:t>
            </w:r>
          </w:p>
        </w:tc>
        <w:tc>
          <w:tcPr>
            <w:tcW w:w="1562" w:type="pct"/>
            <w:vMerge w:val="restart"/>
            <w:shd w:val="clear" w:color="auto" w:fill="auto"/>
          </w:tcPr>
          <w:p w:rsidR="001636BD" w:rsidRPr="001636BD" w:rsidRDefault="001636BD" w:rsidP="008D4E45">
            <w:pPr>
              <w:spacing w:before="60" w:after="60" w:line="240" w:lineRule="auto"/>
              <w:rPr>
                <w:rFonts w:ascii="Times New Roman" w:hAnsi="Times New Roman"/>
                <w:sz w:val="24"/>
                <w:lang w:val="id-ID"/>
              </w:rPr>
            </w:pPr>
            <w:r w:rsidRPr="001636BD">
              <w:rPr>
                <w:rFonts w:ascii="Times New Roman" w:hAnsi="Times New Roman"/>
                <w:bCs/>
                <w:sz w:val="24"/>
                <w:szCs w:val="24"/>
              </w:rPr>
              <w:t>MENGUNGKAPKAN KEKAGUMAN DALAM NARASI KEARIFAN LOKAL</w:t>
            </w: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10</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45255B">
              <w:rPr>
                <w:rFonts w:ascii="Times New Roman" w:hAnsi="Times New Roman"/>
                <w:sz w:val="24"/>
                <w:szCs w:val="24"/>
              </w:rPr>
              <w:t>Mengungkapkan akurasi data visual dan teks yang tersaji dalam teks</w:t>
            </w:r>
            <w:r>
              <w:rPr>
                <w:rFonts w:ascii="Times New Roman" w:hAnsi="Times New Roman"/>
                <w:sz w:val="24"/>
                <w:szCs w:val="24"/>
              </w:rPr>
              <w:t xml:space="preserve"> </w:t>
            </w:r>
            <w:r w:rsidRPr="0045255B">
              <w:rPr>
                <w:rFonts w:ascii="Times New Roman" w:hAnsi="Times New Roman"/>
                <w:sz w:val="24"/>
                <w:szCs w:val="24"/>
              </w:rPr>
              <w:t>informasional sesuai dengan jenjangnya dengan menyajikan tema</w:t>
            </w:r>
            <w:r>
              <w:rPr>
                <w:rFonts w:ascii="Times New Roman" w:hAnsi="Times New Roman"/>
                <w:sz w:val="24"/>
                <w:szCs w:val="24"/>
              </w:rPr>
              <w:t xml:space="preserve"> </w:t>
            </w:r>
            <w:r w:rsidRPr="0045255B">
              <w:rPr>
                <w:rFonts w:ascii="Times New Roman" w:hAnsi="Times New Roman"/>
                <w:sz w:val="24"/>
                <w:szCs w:val="24"/>
              </w:rPr>
              <w:t>baru dan kompleks.</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11</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45255B">
              <w:rPr>
                <w:rFonts w:ascii="Times New Roman" w:hAnsi="Times New Roman"/>
                <w:sz w:val="24"/>
                <w:szCs w:val="24"/>
              </w:rPr>
              <w:t>Mengungkapkan efektivitas pemilihan warna, tata letak, dan pendukung</w:t>
            </w:r>
            <w:r>
              <w:rPr>
                <w:rFonts w:ascii="Times New Roman" w:hAnsi="Times New Roman"/>
                <w:sz w:val="24"/>
                <w:szCs w:val="24"/>
              </w:rPr>
              <w:t xml:space="preserve"> </w:t>
            </w:r>
            <w:r w:rsidRPr="0045255B">
              <w:rPr>
                <w:rFonts w:ascii="Times New Roman" w:hAnsi="Times New Roman"/>
                <w:sz w:val="24"/>
                <w:szCs w:val="24"/>
              </w:rPr>
              <w:t>visual lain, dalam menyampaikan pesan/topik tertentu dalam teks naratif</w:t>
            </w:r>
            <w:r>
              <w:rPr>
                <w:rFonts w:ascii="Times New Roman" w:hAnsi="Times New Roman"/>
                <w:sz w:val="24"/>
                <w:szCs w:val="24"/>
              </w:rPr>
              <w:t xml:space="preserve"> </w:t>
            </w:r>
            <w:r w:rsidRPr="0045255B">
              <w:rPr>
                <w:rFonts w:ascii="Times New Roman" w:hAnsi="Times New Roman"/>
                <w:sz w:val="24"/>
                <w:szCs w:val="24"/>
              </w:rPr>
              <w:t>dan informasional yang menyajikan tema yang baru dan kompleks.</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12</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45255B">
              <w:rPr>
                <w:rFonts w:ascii="Times New Roman" w:hAnsi="Times New Roman"/>
                <w:sz w:val="24"/>
                <w:szCs w:val="24"/>
              </w:rPr>
              <w:t>Memutuskan penggunaan informasi dari sebuah teks terkait dengan</w:t>
            </w:r>
            <w:r>
              <w:rPr>
                <w:rFonts w:ascii="Times New Roman" w:hAnsi="Times New Roman"/>
                <w:sz w:val="24"/>
                <w:szCs w:val="24"/>
              </w:rPr>
              <w:t xml:space="preserve"> </w:t>
            </w:r>
            <w:r w:rsidRPr="0045255B">
              <w:rPr>
                <w:rFonts w:ascii="Times New Roman" w:hAnsi="Times New Roman"/>
                <w:sz w:val="24"/>
                <w:szCs w:val="24"/>
              </w:rPr>
              <w:t>sumber informasi serta akurasi data dan fakta yang tersaji.</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13</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45255B">
              <w:rPr>
                <w:rFonts w:ascii="Times New Roman" w:hAnsi="Times New Roman"/>
                <w:sz w:val="24"/>
                <w:szCs w:val="24"/>
              </w:rPr>
              <w:t>Mengungkapkan makna kosakata baru pada teks yang dibacakan.</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14</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sidRPr="0045255B">
              <w:rPr>
                <w:rFonts w:ascii="Times New Roman" w:hAnsi="Times New Roman"/>
                <w:sz w:val="24"/>
                <w:szCs w:val="24"/>
              </w:rPr>
              <w:t>Meriset dan menyajikan tulisan dalam bentuk esai panjang tentang</w:t>
            </w:r>
            <w:r>
              <w:rPr>
                <w:rFonts w:ascii="Times New Roman" w:hAnsi="Times New Roman"/>
                <w:sz w:val="24"/>
                <w:szCs w:val="24"/>
              </w:rPr>
              <w:t xml:space="preserve"> </w:t>
            </w:r>
            <w:r w:rsidRPr="0045255B">
              <w:rPr>
                <w:rFonts w:ascii="Times New Roman" w:hAnsi="Times New Roman"/>
                <w:sz w:val="24"/>
                <w:szCs w:val="24"/>
              </w:rPr>
              <w:t>topik yang baru dan kompleks.</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15</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r>
            <w:r w:rsidRPr="0045255B">
              <w:rPr>
                <w:rFonts w:ascii="Times New Roman" w:hAnsi="Times New Roman"/>
                <w:sz w:val="24"/>
                <w:szCs w:val="24"/>
              </w:rPr>
              <w:t>Menjelaskan suatu cerita atau informasi secara runut dengan menggunakan</w:t>
            </w:r>
            <w:r>
              <w:rPr>
                <w:rFonts w:ascii="Times New Roman" w:hAnsi="Times New Roman"/>
                <w:sz w:val="24"/>
                <w:szCs w:val="24"/>
              </w:rPr>
              <w:t xml:space="preserve"> </w:t>
            </w:r>
            <w:r w:rsidRPr="0045255B">
              <w:rPr>
                <w:rFonts w:ascii="Times New Roman" w:hAnsi="Times New Roman"/>
                <w:sz w:val="24"/>
                <w:szCs w:val="24"/>
              </w:rPr>
              <w:t>contoh-contoh dan intonasi yang tepat sesuai dengan audiensi.</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16</w:t>
            </w:r>
          </w:p>
        </w:tc>
        <w:tc>
          <w:tcPr>
            <w:tcW w:w="2501" w:type="pct"/>
            <w:shd w:val="clear" w:color="auto" w:fill="auto"/>
          </w:tcPr>
          <w:p w:rsidR="001636BD" w:rsidRPr="006920B6" w:rsidRDefault="001636BD" w:rsidP="00A103C1">
            <w:pPr>
              <w:spacing w:before="60" w:after="60" w:line="240" w:lineRule="auto"/>
              <w:ind w:left="569" w:hanging="569"/>
              <w:jc w:val="both"/>
              <w:rPr>
                <w:rFonts w:ascii="Times New Roman" w:hAnsi="Times New Roman"/>
                <w:sz w:val="24"/>
                <w:szCs w:val="24"/>
              </w:rPr>
            </w:pPr>
            <w:r>
              <w:rPr>
                <w:rFonts w:ascii="Times New Roman" w:hAnsi="Times New Roman"/>
                <w:sz w:val="24"/>
                <w:szCs w:val="24"/>
              </w:rPr>
              <w:t>6.1.1</w:t>
            </w:r>
            <w:r>
              <w:rPr>
                <w:rFonts w:ascii="Times New Roman" w:hAnsi="Times New Roman"/>
                <w:sz w:val="24"/>
                <w:szCs w:val="24"/>
              </w:rPr>
              <w:tab/>
            </w:r>
            <w:r w:rsidRPr="006920B6">
              <w:rPr>
                <w:rFonts w:ascii="Times New Roman" w:hAnsi="Times New Roman"/>
                <w:sz w:val="24"/>
                <w:szCs w:val="24"/>
              </w:rPr>
              <w:t>Mengungkapkan kembali penjelasan terkait instruksi yang kompleks, ide pokok dan ide pendukung, serta akurasi informasi di dalam diskusi atau paparan orang lain.</w:t>
            </w:r>
          </w:p>
          <w:p w:rsidR="001636BD" w:rsidRPr="00A95838" w:rsidRDefault="001636BD" w:rsidP="00A103C1">
            <w:pPr>
              <w:spacing w:before="60" w:after="60" w:line="240" w:lineRule="auto"/>
              <w:ind w:left="569" w:hanging="569"/>
              <w:jc w:val="both"/>
              <w:rPr>
                <w:rFonts w:ascii="Times New Roman" w:hAnsi="Times New Roman"/>
                <w:sz w:val="24"/>
                <w:szCs w:val="24"/>
              </w:rPr>
            </w:pPr>
            <w:r>
              <w:rPr>
                <w:rFonts w:ascii="Times New Roman" w:hAnsi="Times New Roman"/>
                <w:sz w:val="24"/>
                <w:szCs w:val="24"/>
              </w:rPr>
              <w:t>6.1.2</w:t>
            </w:r>
            <w:r>
              <w:rPr>
                <w:rFonts w:ascii="Times New Roman" w:hAnsi="Times New Roman"/>
                <w:sz w:val="24"/>
                <w:szCs w:val="24"/>
              </w:rPr>
              <w:tab/>
            </w:r>
            <w:r w:rsidRPr="006920B6">
              <w:rPr>
                <w:rFonts w:ascii="Times New Roman" w:hAnsi="Times New Roman"/>
                <w:sz w:val="24"/>
                <w:szCs w:val="24"/>
              </w:rPr>
              <w:t>Memahami sebuah injstruksi yang kompleks dan mengungkapkannya kembali dengan bahasa sendiri.</w:t>
            </w:r>
          </w:p>
        </w:tc>
        <w:tc>
          <w:tcPr>
            <w:tcW w:w="1562" w:type="pct"/>
            <w:vMerge w:val="restart"/>
            <w:shd w:val="clear" w:color="auto" w:fill="auto"/>
          </w:tcPr>
          <w:p w:rsidR="001636BD" w:rsidRPr="001636BD" w:rsidRDefault="001636BD" w:rsidP="008D4E45">
            <w:pPr>
              <w:spacing w:before="60" w:after="60" w:line="240" w:lineRule="auto"/>
              <w:rPr>
                <w:rFonts w:ascii="Times New Roman" w:hAnsi="Times New Roman"/>
                <w:sz w:val="24"/>
                <w:lang w:val="id-ID"/>
              </w:rPr>
            </w:pPr>
            <w:r w:rsidRPr="001636BD">
              <w:rPr>
                <w:rFonts w:ascii="Times New Roman" w:hAnsi="Times New Roman"/>
                <w:bCs/>
                <w:sz w:val="24"/>
                <w:szCs w:val="24"/>
              </w:rPr>
              <w:t>MENULIS PRAKTIK BAIK DAN CERITA TENTANG LINGKUNGAN</w:t>
            </w: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17</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Pr="00313DA7">
              <w:rPr>
                <w:rFonts w:ascii="Times New Roman" w:hAnsi="Times New Roman"/>
                <w:sz w:val="24"/>
                <w:szCs w:val="24"/>
              </w:rPr>
              <w:t xml:space="preserve">Menilai efektivitas format </w:t>
            </w:r>
            <w:r w:rsidRPr="00BC6B23">
              <w:rPr>
                <w:rFonts w:ascii="Times New Roman" w:hAnsi="Times New Roman"/>
                <w:sz w:val="24"/>
                <w:szCs w:val="24"/>
              </w:rPr>
              <w:t>penyajian</w:t>
            </w:r>
            <w:r w:rsidRPr="00313DA7">
              <w:rPr>
                <w:rFonts w:ascii="Times New Roman" w:hAnsi="Times New Roman"/>
                <w:sz w:val="24"/>
                <w:szCs w:val="24"/>
              </w:rPr>
              <w:t xml:space="preserve"> data (format visual, struktur</w:t>
            </w:r>
            <w:r>
              <w:rPr>
                <w:rFonts w:ascii="Times New Roman" w:hAnsi="Times New Roman"/>
                <w:sz w:val="24"/>
                <w:szCs w:val="24"/>
              </w:rPr>
              <w:t xml:space="preserve"> </w:t>
            </w:r>
            <w:r w:rsidRPr="00313DA7">
              <w:rPr>
                <w:rFonts w:ascii="Times New Roman" w:hAnsi="Times New Roman"/>
                <w:sz w:val="24"/>
                <w:szCs w:val="24"/>
              </w:rPr>
              <w:t>perbandingan, contoh, dsb) untuk mendukung ide pokok pada teks</w:t>
            </w:r>
            <w:r>
              <w:rPr>
                <w:rFonts w:ascii="Times New Roman" w:hAnsi="Times New Roman"/>
                <w:sz w:val="24"/>
                <w:szCs w:val="24"/>
              </w:rPr>
              <w:t xml:space="preserve"> </w:t>
            </w:r>
            <w:r w:rsidRPr="00313DA7">
              <w:rPr>
                <w:rFonts w:ascii="Times New Roman" w:hAnsi="Times New Roman"/>
                <w:sz w:val="24"/>
                <w:szCs w:val="24"/>
              </w:rPr>
              <w:t>dengan tema yang telah dikenali.</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18</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r>
            <w:r w:rsidRPr="00313DA7">
              <w:rPr>
                <w:rFonts w:ascii="Times New Roman" w:hAnsi="Times New Roman"/>
                <w:sz w:val="24"/>
                <w:szCs w:val="24"/>
              </w:rPr>
              <w:t>Menggunakan ragam sumber informasi dan memilah informasi dari</w:t>
            </w:r>
            <w:r>
              <w:rPr>
                <w:rFonts w:ascii="Times New Roman" w:hAnsi="Times New Roman"/>
                <w:sz w:val="24"/>
                <w:szCs w:val="24"/>
              </w:rPr>
              <w:t xml:space="preserve"> </w:t>
            </w:r>
            <w:r w:rsidRPr="00313DA7">
              <w:rPr>
                <w:rFonts w:ascii="Times New Roman" w:hAnsi="Times New Roman"/>
                <w:sz w:val="24"/>
                <w:szCs w:val="24"/>
              </w:rPr>
              <w:t>sumber yang kontennya mungkin berlawanan untuk menilai akurasi</w:t>
            </w:r>
            <w:r>
              <w:rPr>
                <w:rFonts w:ascii="Times New Roman" w:hAnsi="Times New Roman"/>
                <w:sz w:val="24"/>
                <w:szCs w:val="24"/>
              </w:rPr>
              <w:t xml:space="preserve"> </w:t>
            </w:r>
            <w:r w:rsidRPr="00313DA7">
              <w:rPr>
                <w:rFonts w:ascii="Times New Roman" w:hAnsi="Times New Roman"/>
                <w:sz w:val="24"/>
                <w:szCs w:val="24"/>
              </w:rPr>
              <w:t>atau mengambil keputusan terkait informasi pada teks dengan topik</w:t>
            </w:r>
            <w:r>
              <w:rPr>
                <w:rFonts w:ascii="Times New Roman" w:hAnsi="Times New Roman"/>
                <w:sz w:val="24"/>
                <w:szCs w:val="24"/>
              </w:rPr>
              <w:t xml:space="preserve"> </w:t>
            </w:r>
            <w:r w:rsidRPr="00313DA7">
              <w:rPr>
                <w:rFonts w:ascii="Times New Roman" w:hAnsi="Times New Roman"/>
                <w:sz w:val="24"/>
                <w:szCs w:val="24"/>
              </w:rPr>
              <w:t>yang baru dan kompleks.</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19</w:t>
            </w:r>
          </w:p>
        </w:tc>
        <w:tc>
          <w:tcPr>
            <w:tcW w:w="2501" w:type="pct"/>
            <w:shd w:val="clear" w:color="auto" w:fill="auto"/>
          </w:tcPr>
          <w:p w:rsidR="001636BD" w:rsidRPr="006920B6" w:rsidRDefault="001636BD" w:rsidP="00A103C1">
            <w:pPr>
              <w:spacing w:before="60" w:after="60" w:line="240" w:lineRule="auto"/>
              <w:ind w:left="569" w:hanging="569"/>
              <w:jc w:val="both"/>
              <w:rPr>
                <w:rFonts w:ascii="Times New Roman" w:hAnsi="Times New Roman"/>
                <w:sz w:val="24"/>
                <w:szCs w:val="24"/>
              </w:rPr>
            </w:pPr>
            <w:r>
              <w:rPr>
                <w:rFonts w:ascii="Times New Roman" w:hAnsi="Times New Roman"/>
                <w:sz w:val="24"/>
                <w:szCs w:val="24"/>
              </w:rPr>
              <w:t>6.4.1</w:t>
            </w:r>
            <w:r>
              <w:rPr>
                <w:rFonts w:ascii="Times New Roman" w:hAnsi="Times New Roman"/>
                <w:sz w:val="24"/>
                <w:szCs w:val="24"/>
              </w:rPr>
              <w:tab/>
            </w:r>
            <w:r w:rsidRPr="006920B6">
              <w:rPr>
                <w:rFonts w:ascii="Times New Roman" w:hAnsi="Times New Roman"/>
                <w:sz w:val="24"/>
                <w:szCs w:val="24"/>
              </w:rPr>
              <w:t>Menjelaskan suatu cerita atau informasi secara runtut dengan menggunakan contoh-contoh dan intonasi yang tepat sesuai dengan audiensi.</w:t>
            </w:r>
          </w:p>
          <w:p w:rsidR="001636BD" w:rsidRPr="00B82807" w:rsidRDefault="001636BD" w:rsidP="00A103C1">
            <w:pPr>
              <w:spacing w:before="60" w:after="60" w:line="240" w:lineRule="auto"/>
              <w:ind w:left="569" w:hanging="569"/>
              <w:jc w:val="both"/>
              <w:rPr>
                <w:rFonts w:ascii="Times New Roman" w:hAnsi="Times New Roman"/>
                <w:sz w:val="24"/>
                <w:szCs w:val="24"/>
              </w:rPr>
            </w:pPr>
            <w:r>
              <w:rPr>
                <w:rFonts w:ascii="Times New Roman" w:hAnsi="Times New Roman"/>
                <w:sz w:val="24"/>
                <w:szCs w:val="24"/>
              </w:rPr>
              <w:t>6.4.2</w:t>
            </w:r>
            <w:r>
              <w:rPr>
                <w:rFonts w:ascii="Times New Roman" w:hAnsi="Times New Roman"/>
                <w:sz w:val="24"/>
                <w:szCs w:val="24"/>
              </w:rPr>
              <w:tab/>
            </w:r>
            <w:r w:rsidRPr="006920B6">
              <w:rPr>
                <w:rFonts w:ascii="Times New Roman" w:hAnsi="Times New Roman"/>
                <w:sz w:val="24"/>
                <w:szCs w:val="24"/>
              </w:rPr>
              <w:t>Menggunakan frasa idiomatis dan bentuk korelatif di dalam kalimat.</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20</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r>
            <w:r w:rsidRPr="00313DA7">
              <w:rPr>
                <w:rFonts w:ascii="Times New Roman" w:hAnsi="Times New Roman"/>
                <w:sz w:val="24"/>
                <w:szCs w:val="24"/>
              </w:rPr>
              <w:t>Menulis cerita pendek atau novelet dengan menggunakan unsur</w:t>
            </w:r>
            <w:r>
              <w:rPr>
                <w:rFonts w:ascii="Times New Roman" w:hAnsi="Times New Roman"/>
                <w:sz w:val="24"/>
                <w:szCs w:val="24"/>
              </w:rPr>
              <w:t xml:space="preserve"> </w:t>
            </w:r>
            <w:r w:rsidRPr="00313DA7">
              <w:rPr>
                <w:rFonts w:ascii="Times New Roman" w:hAnsi="Times New Roman"/>
                <w:sz w:val="24"/>
                <w:szCs w:val="24"/>
              </w:rPr>
              <w:t>intrinsik dan menulis indah dengan gaya bahasa.</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0975B2">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21</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Pr="00313DA7">
              <w:rPr>
                <w:rFonts w:ascii="Times New Roman" w:hAnsi="Times New Roman"/>
                <w:sz w:val="24"/>
                <w:szCs w:val="24"/>
              </w:rPr>
              <w:t>Menulis indah dengan gaya bahasa.</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22</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r>
            <w:r w:rsidRPr="00313DA7">
              <w:rPr>
                <w:rFonts w:ascii="Times New Roman" w:hAnsi="Times New Roman"/>
                <w:sz w:val="24"/>
                <w:szCs w:val="24"/>
              </w:rPr>
              <w:t>Mengidentifikasi akurasi penggambaran karakter (tokoh), alur, dan</w:t>
            </w:r>
            <w:r>
              <w:rPr>
                <w:rFonts w:ascii="Times New Roman" w:hAnsi="Times New Roman"/>
                <w:sz w:val="24"/>
                <w:szCs w:val="24"/>
              </w:rPr>
              <w:t xml:space="preserve"> </w:t>
            </w:r>
            <w:r w:rsidRPr="00313DA7">
              <w:rPr>
                <w:rFonts w:ascii="Times New Roman" w:hAnsi="Times New Roman"/>
                <w:sz w:val="24"/>
                <w:szCs w:val="24"/>
              </w:rPr>
              <w:t>situasi sosial-kemasyarakatan pada teks cerpen atau novel.</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45193E">
        <w:trPr>
          <w:trHeight w:val="240"/>
        </w:trPr>
        <w:tc>
          <w:tcPr>
            <w:tcW w:w="312" w:type="pct"/>
            <w:shd w:val="clear" w:color="auto" w:fill="auto"/>
          </w:tcPr>
          <w:p w:rsidR="001636BD" w:rsidRPr="00F40D1A" w:rsidRDefault="001636BD" w:rsidP="0045193E">
            <w:pPr>
              <w:pStyle w:val="ListParagraph"/>
              <w:spacing w:before="60" w:after="60" w:line="240" w:lineRule="auto"/>
              <w:ind w:left="0"/>
              <w:contextualSpacing w:val="0"/>
              <w:jc w:val="center"/>
              <w:rPr>
                <w:rFonts w:ascii="Times New Roman" w:hAnsi="Times New Roman"/>
                <w:bCs/>
                <w:sz w:val="24"/>
              </w:rPr>
            </w:pPr>
            <w:r>
              <w:rPr>
                <w:rFonts w:ascii="Times New Roman" w:hAnsi="Times New Roman"/>
                <w:bCs/>
                <w:sz w:val="24"/>
              </w:rPr>
              <w:t>23</w:t>
            </w:r>
          </w:p>
        </w:tc>
        <w:tc>
          <w:tcPr>
            <w:tcW w:w="2501" w:type="pct"/>
            <w:shd w:val="clear" w:color="auto" w:fill="auto"/>
          </w:tcPr>
          <w:p w:rsidR="001636BD" w:rsidRPr="00B82807" w:rsidRDefault="001636BD" w:rsidP="00A103C1">
            <w:pPr>
              <w:spacing w:before="60" w:after="60" w:line="240" w:lineRule="auto"/>
              <w:ind w:left="428" w:hanging="428"/>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r>
            <w:r w:rsidRPr="00313DA7">
              <w:rPr>
                <w:rFonts w:ascii="Times New Roman" w:hAnsi="Times New Roman"/>
                <w:sz w:val="24"/>
                <w:szCs w:val="24"/>
              </w:rPr>
              <w:t>Mengumpulkan informasi dan instruksi tentang penyelamatan</w:t>
            </w:r>
            <w:r>
              <w:rPr>
                <w:rFonts w:ascii="Times New Roman" w:hAnsi="Times New Roman"/>
                <w:sz w:val="24"/>
                <w:szCs w:val="24"/>
              </w:rPr>
              <w:t xml:space="preserve"> </w:t>
            </w:r>
            <w:r w:rsidRPr="00313DA7">
              <w:rPr>
                <w:rFonts w:ascii="Times New Roman" w:hAnsi="Times New Roman"/>
                <w:sz w:val="24"/>
                <w:szCs w:val="24"/>
              </w:rPr>
              <w:t>lingkungan sekitar, lalu menyajikannya dalam karya audio-video.</w:t>
            </w:r>
          </w:p>
        </w:tc>
        <w:tc>
          <w:tcPr>
            <w:tcW w:w="1562" w:type="pct"/>
            <w:vMerge/>
            <w:shd w:val="clear" w:color="auto" w:fill="auto"/>
          </w:tcPr>
          <w:p w:rsidR="001636BD" w:rsidRPr="008D4E45" w:rsidRDefault="001636BD" w:rsidP="008D4E45">
            <w:pPr>
              <w:spacing w:before="60" w:after="60" w:line="240" w:lineRule="auto"/>
              <w:rPr>
                <w:rFonts w:ascii="Times New Roman" w:hAnsi="Times New Roman"/>
                <w:sz w:val="24"/>
                <w:lang w:val="id-ID"/>
              </w:rPr>
            </w:pPr>
          </w:p>
        </w:tc>
        <w:tc>
          <w:tcPr>
            <w:tcW w:w="625" w:type="pct"/>
            <w:shd w:val="clear" w:color="auto" w:fill="auto"/>
          </w:tcPr>
          <w:p w:rsidR="001636BD" w:rsidRPr="0062721D" w:rsidRDefault="001636BD" w:rsidP="000975B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1636BD" w:rsidRPr="008D4E45" w:rsidTr="007005F9">
        <w:trPr>
          <w:trHeight w:val="240"/>
        </w:trPr>
        <w:tc>
          <w:tcPr>
            <w:tcW w:w="4375" w:type="pct"/>
            <w:gridSpan w:val="3"/>
            <w:shd w:val="clear" w:color="auto" w:fill="E5DFEC" w:themeFill="accent4" w:themeFillTint="33"/>
            <w:vAlign w:val="center"/>
          </w:tcPr>
          <w:p w:rsidR="001636BD" w:rsidRPr="008D4E45" w:rsidRDefault="001636BD"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1636BD" w:rsidRPr="008D4E45" w:rsidRDefault="001636BD"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1636BD" w:rsidRPr="008D4E45" w:rsidTr="007005F9">
        <w:trPr>
          <w:trHeight w:val="240"/>
        </w:trPr>
        <w:tc>
          <w:tcPr>
            <w:tcW w:w="4375" w:type="pct"/>
            <w:gridSpan w:val="3"/>
            <w:shd w:val="clear" w:color="auto" w:fill="E5DFEC" w:themeFill="accent4" w:themeFillTint="33"/>
            <w:vAlign w:val="center"/>
          </w:tcPr>
          <w:p w:rsidR="001636BD" w:rsidRPr="008D4E45" w:rsidRDefault="001636BD"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1636BD" w:rsidRPr="008D4E45" w:rsidRDefault="001636BD"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792" w:rsidRDefault="00E75792">
      <w:pPr>
        <w:spacing w:after="0" w:line="240" w:lineRule="auto"/>
      </w:pPr>
      <w:r>
        <w:separator/>
      </w:r>
    </w:p>
  </w:endnote>
  <w:endnote w:type="continuationSeparator" w:id="1">
    <w:p w:rsidR="00E75792" w:rsidRDefault="00E75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792" w:rsidRDefault="00E75792">
      <w:pPr>
        <w:spacing w:after="0" w:line="240" w:lineRule="auto"/>
      </w:pPr>
      <w:r>
        <w:separator/>
      </w:r>
    </w:p>
  </w:footnote>
  <w:footnote w:type="continuationSeparator" w:id="1">
    <w:p w:rsidR="00E75792" w:rsidRDefault="00E757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24E4"/>
    <w:rsid w:val="00087B26"/>
    <w:rsid w:val="0009394B"/>
    <w:rsid w:val="000940BC"/>
    <w:rsid w:val="00094101"/>
    <w:rsid w:val="00094DEB"/>
    <w:rsid w:val="000A09C3"/>
    <w:rsid w:val="000A1404"/>
    <w:rsid w:val="000A3486"/>
    <w:rsid w:val="000A3ADE"/>
    <w:rsid w:val="000A3C5A"/>
    <w:rsid w:val="000A4F40"/>
    <w:rsid w:val="000A52D8"/>
    <w:rsid w:val="000A5B92"/>
    <w:rsid w:val="000A6DD5"/>
    <w:rsid w:val="000B393E"/>
    <w:rsid w:val="000B39E8"/>
    <w:rsid w:val="000B638B"/>
    <w:rsid w:val="000C0D16"/>
    <w:rsid w:val="000C5875"/>
    <w:rsid w:val="000C69A8"/>
    <w:rsid w:val="000C7CEA"/>
    <w:rsid w:val="000D0182"/>
    <w:rsid w:val="000D364D"/>
    <w:rsid w:val="000D3902"/>
    <w:rsid w:val="000D3C9B"/>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23A41"/>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6BD"/>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1D53"/>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67F1"/>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0FE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168"/>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0A1D"/>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45D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069C1"/>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155"/>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320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03C1"/>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36686"/>
    <w:rsid w:val="00D40496"/>
    <w:rsid w:val="00D40CC1"/>
    <w:rsid w:val="00D419C0"/>
    <w:rsid w:val="00D474E5"/>
    <w:rsid w:val="00D50D65"/>
    <w:rsid w:val="00D55FAF"/>
    <w:rsid w:val="00D5795F"/>
    <w:rsid w:val="00D6153D"/>
    <w:rsid w:val="00D62FBD"/>
    <w:rsid w:val="00D6308F"/>
    <w:rsid w:val="00D64F60"/>
    <w:rsid w:val="00D73A85"/>
    <w:rsid w:val="00D73E12"/>
    <w:rsid w:val="00D7641B"/>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35D47"/>
    <w:rsid w:val="00E40E8F"/>
    <w:rsid w:val="00E4539E"/>
    <w:rsid w:val="00E47E56"/>
    <w:rsid w:val="00E512E1"/>
    <w:rsid w:val="00E51C3A"/>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792"/>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43</cp:revision>
  <cp:lastPrinted>2016-02-15T05:38:00Z</cp:lastPrinted>
  <dcterms:created xsi:type="dcterms:W3CDTF">2023-01-27T18:11:00Z</dcterms:created>
  <dcterms:modified xsi:type="dcterms:W3CDTF">2024-04-24T15:01:00Z</dcterms:modified>
</cp:coreProperties>
</file>