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EB44" w14:textId="77777777" w:rsidR="00666C6E" w:rsidRPr="00801733" w:rsidRDefault="00666C6E" w:rsidP="005F7C2F">
      <w:pPr>
        <w:shd w:val="clear" w:color="auto" w:fill="0070C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801733">
        <w:rPr>
          <w:b/>
          <w:caps/>
          <w:color w:val="FFFFFF" w:themeColor="background1"/>
          <w:sz w:val="24"/>
          <w:szCs w:val="24"/>
        </w:rPr>
        <w:t xml:space="preserve">CAPAIAN </w:t>
      </w:r>
      <w:r w:rsidR="009B6020" w:rsidRPr="00801733">
        <w:rPr>
          <w:b/>
          <w:caps/>
          <w:color w:val="FFFFFF" w:themeColor="background1"/>
          <w:sz w:val="24"/>
          <w:szCs w:val="24"/>
        </w:rPr>
        <w:t xml:space="preserve">PEMBELAJARAN sekolah </w:t>
      </w:r>
      <w:r w:rsidR="00283052" w:rsidRPr="00801733">
        <w:rPr>
          <w:b/>
          <w:caps/>
          <w:color w:val="FFFFFF" w:themeColor="background1"/>
          <w:sz w:val="24"/>
          <w:szCs w:val="24"/>
        </w:rPr>
        <w:t>DASAR (sD</w:t>
      </w:r>
      <w:r w:rsidR="009B6020" w:rsidRPr="00801733">
        <w:rPr>
          <w:b/>
          <w:caps/>
          <w:color w:val="FFFFFF" w:themeColor="background1"/>
          <w:sz w:val="24"/>
          <w:szCs w:val="24"/>
        </w:rPr>
        <w:t>)</w:t>
      </w:r>
    </w:p>
    <w:p w14:paraId="05234C19" w14:textId="78AFBDD9" w:rsidR="00666C6E" w:rsidRPr="005F7C2F" w:rsidRDefault="00666C6E" w:rsidP="005F7C2F">
      <w:pPr>
        <w:shd w:val="clear" w:color="auto" w:fill="00B0F0"/>
        <w:spacing w:before="60" w:after="60"/>
        <w:jc w:val="center"/>
        <w:rPr>
          <w:b/>
          <w:color w:val="FFFFFF" w:themeColor="background1"/>
          <w:sz w:val="24"/>
          <w:szCs w:val="24"/>
        </w:rPr>
      </w:pPr>
      <w:r w:rsidRPr="005F7C2F">
        <w:rPr>
          <w:b/>
          <w:color w:val="FFFFFF" w:themeColor="background1"/>
          <w:sz w:val="24"/>
          <w:szCs w:val="24"/>
        </w:rPr>
        <w:t xml:space="preserve">MATA </w:t>
      </w:r>
      <w:proofErr w:type="gramStart"/>
      <w:r w:rsidRPr="005F7C2F">
        <w:rPr>
          <w:b/>
          <w:color w:val="FFFFFF" w:themeColor="background1"/>
          <w:sz w:val="24"/>
          <w:szCs w:val="24"/>
        </w:rPr>
        <w:t>PELAJARAN :</w:t>
      </w:r>
      <w:proofErr w:type="gramEnd"/>
      <w:r w:rsidRPr="005F7C2F">
        <w:rPr>
          <w:b/>
          <w:color w:val="FFFFFF" w:themeColor="background1"/>
          <w:sz w:val="24"/>
          <w:szCs w:val="24"/>
        </w:rPr>
        <w:t xml:space="preserve"> </w:t>
      </w:r>
      <w:r w:rsidR="00801733" w:rsidRPr="005F7C2F">
        <w:rPr>
          <w:b/>
          <w:caps/>
          <w:color w:val="FFFFFF" w:themeColor="background1"/>
          <w:sz w:val="24"/>
          <w:szCs w:val="24"/>
        </w:rPr>
        <w:t>BAHASA INDONESIA</w:t>
      </w:r>
    </w:p>
    <w:p w14:paraId="362B1DFE" w14:textId="77777777" w:rsidR="00666C6E" w:rsidRPr="00801733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2F2A7AFB" w14:textId="77777777" w:rsidR="00666C6E" w:rsidRPr="00801733" w:rsidRDefault="00666C6E" w:rsidP="00986E7E">
      <w:pPr>
        <w:spacing w:before="60" w:after="60"/>
        <w:ind w:left="426" w:hanging="426"/>
        <w:jc w:val="center"/>
        <w:rPr>
          <w:b/>
          <w:sz w:val="24"/>
          <w:szCs w:val="24"/>
        </w:rPr>
      </w:pPr>
    </w:p>
    <w:p w14:paraId="0BBCC3A2" w14:textId="4445E64A" w:rsidR="00D85227" w:rsidRPr="00801733" w:rsidRDefault="00CC2623" w:rsidP="00D85227">
      <w:pPr>
        <w:pStyle w:val="ListParagraph"/>
        <w:numPr>
          <w:ilvl w:val="0"/>
          <w:numId w:val="4"/>
        </w:numPr>
        <w:spacing w:before="60" w:after="60"/>
        <w:rPr>
          <w:b/>
          <w:caps/>
          <w:sz w:val="24"/>
          <w:szCs w:val="24"/>
        </w:rPr>
      </w:pPr>
      <w:r w:rsidRPr="00801733">
        <w:rPr>
          <w:b/>
          <w:caps/>
          <w:sz w:val="24"/>
          <w:szCs w:val="24"/>
        </w:rPr>
        <w:t>Rasio</w:t>
      </w:r>
      <w:r w:rsidR="00906AD6" w:rsidRPr="00801733">
        <w:rPr>
          <w:b/>
          <w:caps/>
          <w:sz w:val="24"/>
          <w:szCs w:val="24"/>
        </w:rPr>
        <w:t xml:space="preserve">nal Mata Pelajaran </w:t>
      </w:r>
      <w:r w:rsidR="00801733" w:rsidRPr="00801733">
        <w:rPr>
          <w:b/>
          <w:caps/>
          <w:sz w:val="24"/>
          <w:szCs w:val="24"/>
        </w:rPr>
        <w:t>BAHASA INDONESIA</w:t>
      </w:r>
    </w:p>
    <w:p w14:paraId="18654A1F" w14:textId="2C41DFBC" w:rsidR="00D85227" w:rsidRPr="00801733" w:rsidRDefault="00801733" w:rsidP="00801733">
      <w:pPr>
        <w:pStyle w:val="ListParagraph"/>
        <w:spacing w:before="60" w:after="60"/>
        <w:ind w:left="780"/>
        <w:jc w:val="both"/>
        <w:rPr>
          <w:sz w:val="24"/>
          <w:szCs w:val="24"/>
        </w:rPr>
      </w:pPr>
      <w:r w:rsidRPr="00801733">
        <w:rPr>
          <w:sz w:val="24"/>
          <w:szCs w:val="24"/>
        </w:rPr>
        <w:t xml:space="preserve">Mata </w:t>
      </w:r>
      <w:proofErr w:type="spellStart"/>
      <w:r w:rsidRPr="00801733">
        <w:rPr>
          <w:sz w:val="24"/>
          <w:szCs w:val="24"/>
        </w:rPr>
        <w:t>pelajaran</w:t>
      </w:r>
      <w:proofErr w:type="spellEnd"/>
      <w:r w:rsidRPr="00801733">
        <w:rPr>
          <w:sz w:val="24"/>
          <w:szCs w:val="24"/>
        </w:rPr>
        <w:t xml:space="preserve"> Bahasa Indonesia </w:t>
      </w:r>
      <w:proofErr w:type="spellStart"/>
      <w:r w:rsidRPr="00801733">
        <w:rPr>
          <w:sz w:val="24"/>
          <w:szCs w:val="24"/>
        </w:rPr>
        <w:t>adalah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disiplin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ilmu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mengembangkan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dalam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secara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kritis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kreatif</w:t>
      </w:r>
      <w:proofErr w:type="spellEnd"/>
      <w:r w:rsidRPr="00801733">
        <w:rPr>
          <w:sz w:val="24"/>
          <w:szCs w:val="24"/>
        </w:rPr>
        <w:t xml:space="preserve">, dan </w:t>
      </w:r>
      <w:proofErr w:type="spellStart"/>
      <w:r w:rsidRPr="00801733">
        <w:rPr>
          <w:sz w:val="24"/>
          <w:szCs w:val="24"/>
        </w:rPr>
        <w:t>komunikatif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baik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lisan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maupun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tertulis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dalam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konteks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kehidupan</w:t>
      </w:r>
      <w:proofErr w:type="spellEnd"/>
      <w:r w:rsidRPr="00801733">
        <w:rPr>
          <w:sz w:val="24"/>
          <w:szCs w:val="24"/>
        </w:rPr>
        <w:t xml:space="preserve">. Mata </w:t>
      </w:r>
      <w:proofErr w:type="spellStart"/>
      <w:r w:rsidRPr="00801733">
        <w:rPr>
          <w:sz w:val="24"/>
          <w:szCs w:val="24"/>
        </w:rPr>
        <w:t>pelajaran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ini</w:t>
      </w:r>
      <w:proofErr w:type="spellEnd"/>
      <w:r w:rsidRPr="00801733">
        <w:rPr>
          <w:sz w:val="24"/>
          <w:szCs w:val="24"/>
        </w:rPr>
        <w:t xml:space="preserve"> juga </w:t>
      </w:r>
      <w:proofErr w:type="spellStart"/>
      <w:r w:rsidRPr="00801733">
        <w:rPr>
          <w:sz w:val="24"/>
          <w:szCs w:val="24"/>
        </w:rPr>
        <w:t>diharapkan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membantu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mengaplikasikan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keterampilan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dalam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konteks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kehidupan</w:t>
      </w:r>
      <w:proofErr w:type="spellEnd"/>
      <w:r w:rsidRPr="00801733">
        <w:rPr>
          <w:sz w:val="24"/>
          <w:szCs w:val="24"/>
        </w:rPr>
        <w:t xml:space="preserve">.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, dan </w:t>
      </w:r>
      <w:proofErr w:type="spellStart"/>
      <w:r w:rsidRPr="00801733">
        <w:rPr>
          <w:sz w:val="24"/>
          <w:szCs w:val="24"/>
        </w:rPr>
        <w:t>berpikir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merupakan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fondasi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dari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literasi</w:t>
      </w:r>
      <w:proofErr w:type="spellEnd"/>
      <w:r w:rsidRPr="00801733">
        <w:rPr>
          <w:sz w:val="24"/>
          <w:szCs w:val="24"/>
        </w:rPr>
        <w:t xml:space="preserve">. </w:t>
      </w:r>
      <w:proofErr w:type="spellStart"/>
      <w:r w:rsidRPr="00801733">
        <w:rPr>
          <w:sz w:val="24"/>
          <w:szCs w:val="24"/>
        </w:rPr>
        <w:t>Semua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bidang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kajian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bidang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kehidupan</w:t>
      </w:r>
      <w:proofErr w:type="spellEnd"/>
      <w:r w:rsidRPr="00801733">
        <w:rPr>
          <w:sz w:val="24"/>
          <w:szCs w:val="24"/>
        </w:rPr>
        <w:t xml:space="preserve">, dan </w:t>
      </w:r>
      <w:proofErr w:type="spellStart"/>
      <w:r w:rsidRPr="00801733">
        <w:rPr>
          <w:sz w:val="24"/>
          <w:szCs w:val="24"/>
        </w:rPr>
        <w:t>tujuan-tujuan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sosial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menggunakan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literasi</w:t>
      </w:r>
      <w:proofErr w:type="spellEnd"/>
      <w:r w:rsidRPr="00801733">
        <w:rPr>
          <w:sz w:val="24"/>
          <w:szCs w:val="24"/>
        </w:rPr>
        <w:t xml:space="preserve">. </w:t>
      </w:r>
      <w:proofErr w:type="spellStart"/>
      <w:r w:rsidRPr="00801733">
        <w:rPr>
          <w:sz w:val="24"/>
          <w:szCs w:val="24"/>
        </w:rPr>
        <w:t>Literasi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menjadi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praktik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sosial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digunakan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bekerja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belajar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sepanjang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hayat</w:t>
      </w:r>
      <w:proofErr w:type="spellEnd"/>
      <w:r w:rsidRPr="00801733">
        <w:rPr>
          <w:sz w:val="24"/>
          <w:szCs w:val="24"/>
        </w:rPr>
        <w:t xml:space="preserve">.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demikian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pembelajaran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bahasa</w:t>
      </w:r>
      <w:proofErr w:type="spellEnd"/>
      <w:r w:rsidRPr="00801733">
        <w:rPr>
          <w:sz w:val="24"/>
          <w:szCs w:val="24"/>
        </w:rPr>
        <w:t xml:space="preserve"> Indonesia </w:t>
      </w:r>
      <w:proofErr w:type="spellStart"/>
      <w:r w:rsidRPr="00801733">
        <w:rPr>
          <w:sz w:val="24"/>
          <w:szCs w:val="24"/>
        </w:rPr>
        <w:t>merupakan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pembelajaran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menguatkan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literasi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dalam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konteks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sosial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budaya</w:t>
      </w:r>
      <w:proofErr w:type="spellEnd"/>
      <w:r w:rsidRPr="00801733">
        <w:rPr>
          <w:sz w:val="24"/>
          <w:szCs w:val="24"/>
        </w:rPr>
        <w:t xml:space="preserve"> Indonesia. </w:t>
      </w:r>
      <w:proofErr w:type="spellStart"/>
      <w:r w:rsidRPr="00801733">
        <w:rPr>
          <w:sz w:val="24"/>
          <w:szCs w:val="24"/>
        </w:rPr>
        <w:t>Pendekatan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utama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digunakan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dalam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pembelajaran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bahasa</w:t>
      </w:r>
      <w:proofErr w:type="spellEnd"/>
      <w:r w:rsidRPr="00801733">
        <w:rPr>
          <w:sz w:val="24"/>
          <w:szCs w:val="24"/>
        </w:rPr>
        <w:t xml:space="preserve"> Indonesia </w:t>
      </w:r>
      <w:proofErr w:type="spellStart"/>
      <w:r w:rsidRPr="00801733">
        <w:rPr>
          <w:sz w:val="24"/>
          <w:szCs w:val="24"/>
        </w:rPr>
        <w:t>adalah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pedagogi</w:t>
      </w:r>
      <w:proofErr w:type="spellEnd"/>
      <w:r w:rsidRPr="00801733">
        <w:rPr>
          <w:sz w:val="24"/>
          <w:szCs w:val="24"/>
        </w:rPr>
        <w:t xml:space="preserve"> genre. </w:t>
      </w:r>
      <w:proofErr w:type="spellStart"/>
      <w:r w:rsidRPr="00801733">
        <w:rPr>
          <w:sz w:val="24"/>
          <w:szCs w:val="24"/>
        </w:rPr>
        <w:t>Pendekatan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empat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tahapan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yaitu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penjelasan</w:t>
      </w:r>
      <w:proofErr w:type="spellEnd"/>
      <w:r w:rsidRPr="00801733">
        <w:rPr>
          <w:sz w:val="24"/>
          <w:szCs w:val="24"/>
        </w:rPr>
        <w:t xml:space="preserve"> (explaining, building the context), </w:t>
      </w:r>
      <w:proofErr w:type="spellStart"/>
      <w:r w:rsidRPr="00801733">
        <w:rPr>
          <w:sz w:val="24"/>
          <w:szCs w:val="24"/>
        </w:rPr>
        <w:t>pemodelan</w:t>
      </w:r>
      <w:proofErr w:type="spellEnd"/>
      <w:r w:rsidRPr="00801733">
        <w:rPr>
          <w:sz w:val="24"/>
          <w:szCs w:val="24"/>
        </w:rPr>
        <w:t xml:space="preserve"> (modelling), </w:t>
      </w:r>
      <w:proofErr w:type="spellStart"/>
      <w:r w:rsidRPr="00801733">
        <w:rPr>
          <w:sz w:val="24"/>
          <w:szCs w:val="24"/>
        </w:rPr>
        <w:t>pembimbingan</w:t>
      </w:r>
      <w:proofErr w:type="spellEnd"/>
      <w:r w:rsidRPr="00801733">
        <w:rPr>
          <w:sz w:val="24"/>
          <w:szCs w:val="24"/>
        </w:rPr>
        <w:t xml:space="preserve"> (joint construction), dan </w:t>
      </w:r>
      <w:proofErr w:type="spellStart"/>
      <w:r w:rsidRPr="00801733">
        <w:rPr>
          <w:sz w:val="24"/>
          <w:szCs w:val="24"/>
        </w:rPr>
        <w:t>pemandirian</w:t>
      </w:r>
      <w:proofErr w:type="spellEnd"/>
      <w:r w:rsidRPr="00801733">
        <w:rPr>
          <w:sz w:val="24"/>
          <w:szCs w:val="24"/>
        </w:rPr>
        <w:t xml:space="preserve"> (independent construction). Di </w:t>
      </w:r>
      <w:proofErr w:type="spellStart"/>
      <w:r w:rsidRPr="00801733">
        <w:rPr>
          <w:sz w:val="24"/>
          <w:szCs w:val="24"/>
        </w:rPr>
        <w:t>samping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pedagogi</w:t>
      </w:r>
      <w:proofErr w:type="spellEnd"/>
      <w:r w:rsidRPr="00801733">
        <w:rPr>
          <w:sz w:val="24"/>
          <w:szCs w:val="24"/>
        </w:rPr>
        <w:t xml:space="preserve"> genre, </w:t>
      </w:r>
      <w:proofErr w:type="spellStart"/>
      <w:r w:rsidRPr="00801733">
        <w:rPr>
          <w:sz w:val="24"/>
          <w:szCs w:val="24"/>
        </w:rPr>
        <w:t>pembelajaran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bahasa</w:t>
      </w:r>
      <w:proofErr w:type="spellEnd"/>
      <w:r w:rsidRPr="00801733">
        <w:rPr>
          <w:sz w:val="24"/>
          <w:szCs w:val="24"/>
        </w:rPr>
        <w:t xml:space="preserve"> Indonesia </w:t>
      </w:r>
      <w:proofErr w:type="spellStart"/>
      <w:r w:rsidRPr="00801733">
        <w:rPr>
          <w:sz w:val="24"/>
          <w:szCs w:val="24"/>
        </w:rPr>
        <w:t>dapat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dikembangkan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pendekatan</w:t>
      </w:r>
      <w:proofErr w:type="spellEnd"/>
      <w:r w:rsidRPr="00801733">
        <w:rPr>
          <w:sz w:val="24"/>
          <w:szCs w:val="24"/>
        </w:rPr>
        <w:t xml:space="preserve"> lain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pencapaian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pembelajaran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tertentu</w:t>
      </w:r>
      <w:proofErr w:type="spellEnd"/>
      <w:r w:rsidRPr="00801733">
        <w:rPr>
          <w:sz w:val="24"/>
          <w:szCs w:val="24"/>
        </w:rPr>
        <w:t xml:space="preserve">. </w:t>
      </w:r>
      <w:proofErr w:type="spellStart"/>
      <w:r w:rsidRPr="00801733">
        <w:rPr>
          <w:sz w:val="24"/>
          <w:szCs w:val="24"/>
        </w:rPr>
        <w:t>Rasional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sebagaimana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diuraikan</w:t>
      </w:r>
      <w:proofErr w:type="spellEnd"/>
      <w:r w:rsidRPr="00801733">
        <w:rPr>
          <w:sz w:val="24"/>
          <w:szCs w:val="24"/>
        </w:rPr>
        <w:t xml:space="preserve"> di </w:t>
      </w:r>
      <w:proofErr w:type="spellStart"/>
      <w:r w:rsidRPr="00801733">
        <w:rPr>
          <w:sz w:val="24"/>
          <w:szCs w:val="24"/>
        </w:rPr>
        <w:t>atas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diilustrasikan</w:t>
      </w:r>
      <w:proofErr w:type="spellEnd"/>
      <w:r w:rsidRPr="00801733">
        <w:rPr>
          <w:sz w:val="24"/>
          <w:szCs w:val="24"/>
        </w:rPr>
        <w:t xml:space="preserve"> pada </w:t>
      </w:r>
      <w:proofErr w:type="spellStart"/>
      <w:r w:rsidRPr="00801733">
        <w:rPr>
          <w:sz w:val="24"/>
          <w:szCs w:val="24"/>
        </w:rPr>
        <w:t>gambar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berikut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ini</w:t>
      </w:r>
      <w:proofErr w:type="spellEnd"/>
      <w:r w:rsidRPr="00801733">
        <w:rPr>
          <w:sz w:val="24"/>
          <w:szCs w:val="24"/>
        </w:rPr>
        <w:t>.</w:t>
      </w:r>
    </w:p>
    <w:p w14:paraId="7630E757" w14:textId="5E7ACBBE" w:rsidR="00801733" w:rsidRPr="00801733" w:rsidRDefault="00801733" w:rsidP="005F7C2F">
      <w:pPr>
        <w:pStyle w:val="ListParagraph"/>
        <w:spacing w:before="60" w:after="60"/>
        <w:ind w:left="780"/>
        <w:jc w:val="center"/>
        <w:rPr>
          <w:b/>
          <w:caps/>
          <w:sz w:val="24"/>
          <w:szCs w:val="24"/>
        </w:rPr>
      </w:pPr>
      <w:r w:rsidRPr="00801733">
        <w:rPr>
          <w:b/>
          <w:caps/>
          <w:noProof/>
          <w:sz w:val="24"/>
          <w:szCs w:val="24"/>
        </w:rPr>
        <w:drawing>
          <wp:inline distT="0" distB="0" distL="0" distR="0" wp14:anchorId="2A140548" wp14:editId="6312ACC4">
            <wp:extent cx="3722077" cy="2739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6607" cy="274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7317C" w14:textId="68F4EACB" w:rsidR="00801733" w:rsidRPr="00801733" w:rsidRDefault="00801733" w:rsidP="00801733">
      <w:pPr>
        <w:pStyle w:val="ListParagraph"/>
        <w:spacing w:before="60" w:after="60"/>
        <w:ind w:left="780"/>
        <w:jc w:val="both"/>
        <w:rPr>
          <w:b/>
          <w:caps/>
          <w:sz w:val="24"/>
          <w:szCs w:val="24"/>
        </w:rPr>
      </w:pPr>
      <w:proofErr w:type="spellStart"/>
      <w:r w:rsidRPr="00801733">
        <w:rPr>
          <w:sz w:val="24"/>
          <w:szCs w:val="24"/>
        </w:rPr>
        <w:t>Pembinaan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pengembangan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Indonesia </w:t>
      </w:r>
      <w:proofErr w:type="spellStart"/>
      <w:r w:rsidRPr="00801733">
        <w:rPr>
          <w:sz w:val="24"/>
          <w:szCs w:val="24"/>
        </w:rPr>
        <w:t>bermaksud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membentuk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karakter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profil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pelajar</w:t>
      </w:r>
      <w:proofErr w:type="spellEnd"/>
      <w:r w:rsidRPr="00801733">
        <w:rPr>
          <w:sz w:val="24"/>
          <w:szCs w:val="24"/>
        </w:rPr>
        <w:t xml:space="preserve"> Pancasila </w:t>
      </w:r>
      <w:proofErr w:type="spellStart"/>
      <w:r w:rsidRPr="00801733">
        <w:rPr>
          <w:sz w:val="24"/>
          <w:szCs w:val="24"/>
        </w:rPr>
        <w:t>yaitu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beriman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bertakwa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kepada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Tuhan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Maha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Esa</w:t>
      </w:r>
      <w:proofErr w:type="spellEnd"/>
      <w:r w:rsidRPr="00801733">
        <w:rPr>
          <w:sz w:val="24"/>
          <w:szCs w:val="24"/>
        </w:rPr>
        <w:t xml:space="preserve">, dan </w:t>
      </w:r>
      <w:proofErr w:type="spellStart"/>
      <w:r w:rsidRPr="00801733">
        <w:rPr>
          <w:sz w:val="24"/>
          <w:szCs w:val="24"/>
        </w:rPr>
        <w:t>berakhlak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mulia</w:t>
      </w:r>
      <w:proofErr w:type="spellEnd"/>
      <w:r w:rsidRPr="00801733">
        <w:rPr>
          <w:sz w:val="24"/>
          <w:szCs w:val="24"/>
        </w:rPr>
        <w:t xml:space="preserve">;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kritis</w:t>
      </w:r>
      <w:proofErr w:type="spellEnd"/>
      <w:r w:rsidRPr="00801733">
        <w:rPr>
          <w:sz w:val="24"/>
          <w:szCs w:val="24"/>
        </w:rPr>
        <w:t xml:space="preserve">; </w:t>
      </w:r>
      <w:proofErr w:type="spellStart"/>
      <w:r w:rsidRPr="00801733">
        <w:rPr>
          <w:sz w:val="24"/>
          <w:szCs w:val="24"/>
        </w:rPr>
        <w:t>mandiri</w:t>
      </w:r>
      <w:proofErr w:type="spellEnd"/>
      <w:r w:rsidRPr="00801733">
        <w:rPr>
          <w:sz w:val="24"/>
          <w:szCs w:val="24"/>
        </w:rPr>
        <w:t xml:space="preserve">; </w:t>
      </w:r>
      <w:proofErr w:type="spellStart"/>
      <w:r w:rsidRPr="00801733">
        <w:rPr>
          <w:sz w:val="24"/>
          <w:szCs w:val="24"/>
        </w:rPr>
        <w:t>kreatif</w:t>
      </w:r>
      <w:proofErr w:type="spellEnd"/>
      <w:r w:rsidRPr="00801733">
        <w:rPr>
          <w:sz w:val="24"/>
          <w:szCs w:val="24"/>
        </w:rPr>
        <w:t xml:space="preserve">; </w:t>
      </w:r>
      <w:proofErr w:type="spellStart"/>
      <w:r w:rsidRPr="00801733">
        <w:rPr>
          <w:sz w:val="24"/>
          <w:szCs w:val="24"/>
        </w:rPr>
        <w:t>bergotong</w:t>
      </w:r>
      <w:proofErr w:type="spellEnd"/>
      <w:r w:rsidRPr="00801733">
        <w:rPr>
          <w:sz w:val="24"/>
          <w:szCs w:val="24"/>
        </w:rPr>
        <w:t xml:space="preserve"> royong; dan </w:t>
      </w:r>
      <w:proofErr w:type="spellStart"/>
      <w:r w:rsidRPr="00801733">
        <w:rPr>
          <w:sz w:val="24"/>
          <w:szCs w:val="24"/>
        </w:rPr>
        <w:t>berkebinekaan</w:t>
      </w:r>
      <w:proofErr w:type="spellEnd"/>
      <w:r w:rsidRPr="00801733">
        <w:rPr>
          <w:sz w:val="24"/>
          <w:szCs w:val="24"/>
        </w:rPr>
        <w:t xml:space="preserve"> global.</w:t>
      </w:r>
    </w:p>
    <w:p w14:paraId="00D94409" w14:textId="77777777" w:rsidR="00D85227" w:rsidRPr="00801733" w:rsidRDefault="00D85227" w:rsidP="00D85227">
      <w:pPr>
        <w:pStyle w:val="ListParagraph"/>
        <w:spacing w:before="60" w:after="60"/>
        <w:ind w:left="780"/>
        <w:rPr>
          <w:b/>
          <w:caps/>
          <w:sz w:val="24"/>
          <w:szCs w:val="24"/>
        </w:rPr>
      </w:pPr>
    </w:p>
    <w:p w14:paraId="6788E170" w14:textId="77777777" w:rsidR="00801733" w:rsidRPr="00801733" w:rsidRDefault="001A55F3" w:rsidP="00801733">
      <w:pPr>
        <w:pStyle w:val="ListParagraph"/>
        <w:numPr>
          <w:ilvl w:val="0"/>
          <w:numId w:val="4"/>
        </w:numPr>
        <w:spacing w:before="60" w:after="60"/>
        <w:rPr>
          <w:b/>
          <w:caps/>
          <w:sz w:val="24"/>
          <w:szCs w:val="24"/>
        </w:rPr>
      </w:pPr>
      <w:r w:rsidRPr="00801733">
        <w:rPr>
          <w:b/>
          <w:caps/>
          <w:sz w:val="24"/>
          <w:szCs w:val="24"/>
        </w:rPr>
        <w:t>Tujuan</w:t>
      </w:r>
      <w:r w:rsidR="00863126" w:rsidRPr="00801733">
        <w:rPr>
          <w:b/>
          <w:caps/>
          <w:sz w:val="24"/>
          <w:szCs w:val="24"/>
        </w:rPr>
        <w:t xml:space="preserve"> </w:t>
      </w:r>
      <w:r w:rsidRPr="00801733">
        <w:rPr>
          <w:b/>
          <w:caps/>
          <w:sz w:val="24"/>
          <w:szCs w:val="24"/>
        </w:rPr>
        <w:t>Mata</w:t>
      </w:r>
      <w:r w:rsidR="00863126" w:rsidRPr="00801733">
        <w:rPr>
          <w:b/>
          <w:caps/>
          <w:sz w:val="24"/>
          <w:szCs w:val="24"/>
        </w:rPr>
        <w:t xml:space="preserve"> </w:t>
      </w:r>
      <w:r w:rsidRPr="00801733">
        <w:rPr>
          <w:b/>
          <w:caps/>
          <w:sz w:val="24"/>
          <w:szCs w:val="24"/>
        </w:rPr>
        <w:t>Pelajaran</w:t>
      </w:r>
      <w:r w:rsidR="00863126" w:rsidRPr="00801733">
        <w:rPr>
          <w:b/>
          <w:caps/>
          <w:sz w:val="24"/>
          <w:szCs w:val="24"/>
        </w:rPr>
        <w:t xml:space="preserve"> </w:t>
      </w:r>
      <w:r w:rsidR="00801733" w:rsidRPr="00801733">
        <w:rPr>
          <w:b/>
          <w:caps/>
          <w:sz w:val="24"/>
          <w:szCs w:val="24"/>
        </w:rPr>
        <w:t>BAHASA INDONESIA</w:t>
      </w:r>
    </w:p>
    <w:p w14:paraId="15552F63" w14:textId="77777777" w:rsidR="00801733" w:rsidRPr="00801733" w:rsidRDefault="00801733" w:rsidP="00801733">
      <w:pPr>
        <w:pStyle w:val="ListParagraph"/>
        <w:spacing w:before="60" w:after="60"/>
        <w:ind w:left="780"/>
        <w:rPr>
          <w:sz w:val="24"/>
          <w:szCs w:val="24"/>
        </w:rPr>
      </w:pPr>
      <w:r w:rsidRPr="00801733">
        <w:rPr>
          <w:sz w:val="24"/>
          <w:szCs w:val="24"/>
        </w:rPr>
        <w:t xml:space="preserve">Mata </w:t>
      </w:r>
      <w:proofErr w:type="spellStart"/>
      <w:r w:rsidRPr="00801733">
        <w:rPr>
          <w:sz w:val="24"/>
          <w:szCs w:val="24"/>
        </w:rPr>
        <w:t>pelajaran</w:t>
      </w:r>
      <w:proofErr w:type="spellEnd"/>
      <w:r w:rsidRPr="00801733">
        <w:rPr>
          <w:sz w:val="24"/>
          <w:szCs w:val="24"/>
        </w:rPr>
        <w:t xml:space="preserve"> Bahasa Indonesia </w:t>
      </w:r>
      <w:proofErr w:type="spellStart"/>
      <w:r w:rsidRPr="00801733">
        <w:rPr>
          <w:sz w:val="24"/>
          <w:szCs w:val="24"/>
        </w:rPr>
        <w:t>bertujuan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mengembangkan</w:t>
      </w:r>
      <w:proofErr w:type="spellEnd"/>
      <w:r w:rsidRPr="00801733">
        <w:rPr>
          <w:sz w:val="24"/>
          <w:szCs w:val="24"/>
        </w:rPr>
        <w:t xml:space="preserve"> </w:t>
      </w:r>
    </w:p>
    <w:p w14:paraId="3FCCE3EE" w14:textId="30BEB244" w:rsidR="00801733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secara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efektif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santun</w:t>
      </w:r>
      <w:proofErr w:type="spellEnd"/>
      <w:r w:rsidRPr="00801733">
        <w:rPr>
          <w:sz w:val="24"/>
          <w:szCs w:val="24"/>
        </w:rPr>
        <w:t xml:space="preserve">; </w:t>
      </w:r>
    </w:p>
    <w:p w14:paraId="2251D35C" w14:textId="50018387" w:rsidR="00801733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Sikap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pengutamaan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penghargaan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terhadap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indonesia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resmi</w:t>
      </w:r>
      <w:proofErr w:type="spellEnd"/>
      <w:r w:rsidRPr="00801733">
        <w:rPr>
          <w:sz w:val="24"/>
          <w:szCs w:val="24"/>
        </w:rPr>
        <w:t xml:space="preserve"> negara </w:t>
      </w:r>
      <w:proofErr w:type="spellStart"/>
      <w:r w:rsidRPr="00801733">
        <w:rPr>
          <w:sz w:val="24"/>
          <w:szCs w:val="24"/>
        </w:rPr>
        <w:t>republik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indonesia</w:t>
      </w:r>
      <w:proofErr w:type="spellEnd"/>
      <w:r w:rsidRPr="00801733">
        <w:rPr>
          <w:sz w:val="24"/>
          <w:szCs w:val="24"/>
        </w:rPr>
        <w:t xml:space="preserve">; </w:t>
      </w:r>
    </w:p>
    <w:p w14:paraId="65F3ED3B" w14:textId="651FAE81" w:rsidR="00801733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teks</w:t>
      </w:r>
      <w:proofErr w:type="spellEnd"/>
      <w:r w:rsidRPr="00801733">
        <w:rPr>
          <w:sz w:val="24"/>
          <w:szCs w:val="24"/>
        </w:rPr>
        <w:t xml:space="preserve"> multimodal (</w:t>
      </w:r>
      <w:proofErr w:type="spellStart"/>
      <w:r w:rsidRPr="00801733">
        <w:rPr>
          <w:sz w:val="24"/>
          <w:szCs w:val="24"/>
        </w:rPr>
        <w:t>lisan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tulis</w:t>
      </w:r>
      <w:proofErr w:type="spellEnd"/>
      <w:r w:rsidRPr="00801733">
        <w:rPr>
          <w:sz w:val="24"/>
          <w:szCs w:val="24"/>
        </w:rPr>
        <w:t xml:space="preserve">, visual, audio dan audiovisual)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konteks</w:t>
      </w:r>
      <w:proofErr w:type="spellEnd"/>
      <w:r w:rsidRPr="00801733">
        <w:rPr>
          <w:sz w:val="24"/>
          <w:szCs w:val="24"/>
        </w:rPr>
        <w:t xml:space="preserve">; </w:t>
      </w:r>
    </w:p>
    <w:p w14:paraId="60E1BB89" w14:textId="0B766A40" w:rsidR="00801733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literasi</w:t>
      </w:r>
      <w:proofErr w:type="spellEnd"/>
      <w:r w:rsidRPr="00801733">
        <w:rPr>
          <w:sz w:val="24"/>
          <w:szCs w:val="24"/>
        </w:rPr>
        <w:t xml:space="preserve"> (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, dan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) </w:t>
      </w:r>
      <w:proofErr w:type="spellStart"/>
      <w:r w:rsidRPr="00801733">
        <w:rPr>
          <w:sz w:val="24"/>
          <w:szCs w:val="24"/>
        </w:rPr>
        <w:t>dalam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belajar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bekerja</w:t>
      </w:r>
      <w:proofErr w:type="spellEnd"/>
      <w:r w:rsidRPr="00801733">
        <w:rPr>
          <w:sz w:val="24"/>
          <w:szCs w:val="24"/>
        </w:rPr>
        <w:t xml:space="preserve">; </w:t>
      </w:r>
    </w:p>
    <w:p w14:paraId="2BD9ED9B" w14:textId="58D6D57E" w:rsidR="00801733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Kepercayaan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diri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berekspresi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individu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cakap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mandiri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bergotong</w:t>
      </w:r>
      <w:proofErr w:type="spellEnd"/>
      <w:r w:rsidRPr="00801733">
        <w:rPr>
          <w:sz w:val="24"/>
          <w:szCs w:val="24"/>
        </w:rPr>
        <w:t xml:space="preserve"> royong, dan </w:t>
      </w:r>
      <w:proofErr w:type="spellStart"/>
      <w:r w:rsidRPr="00801733">
        <w:rPr>
          <w:sz w:val="24"/>
          <w:szCs w:val="24"/>
        </w:rPr>
        <w:t>bertanggung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jawab</w:t>
      </w:r>
      <w:proofErr w:type="spellEnd"/>
      <w:r w:rsidRPr="00801733">
        <w:rPr>
          <w:sz w:val="24"/>
          <w:szCs w:val="24"/>
        </w:rPr>
        <w:t xml:space="preserve">; </w:t>
      </w:r>
    </w:p>
    <w:p w14:paraId="7476BC4A" w14:textId="44C91E1C" w:rsidR="00801733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Pemahaman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tentang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kaidah</w:t>
      </w:r>
      <w:proofErr w:type="spellEnd"/>
      <w:r w:rsidRPr="00801733">
        <w:rPr>
          <w:sz w:val="24"/>
          <w:szCs w:val="24"/>
        </w:rPr>
        <w:t xml:space="preserve"> tata </w:t>
      </w:r>
      <w:proofErr w:type="spellStart"/>
      <w:r w:rsidRPr="00801733">
        <w:rPr>
          <w:sz w:val="24"/>
          <w:szCs w:val="24"/>
        </w:rPr>
        <w:t>bahasa</w:t>
      </w:r>
      <w:proofErr w:type="spellEnd"/>
      <w:r w:rsidRPr="00801733">
        <w:rPr>
          <w:sz w:val="24"/>
          <w:szCs w:val="24"/>
        </w:rPr>
        <w:t xml:space="preserve">, </w:t>
      </w:r>
      <w:proofErr w:type="spellStart"/>
      <w:r w:rsidRPr="00801733">
        <w:rPr>
          <w:sz w:val="24"/>
          <w:szCs w:val="24"/>
        </w:rPr>
        <w:t>kosakata</w:t>
      </w:r>
      <w:proofErr w:type="spellEnd"/>
      <w:r w:rsidRPr="00801733">
        <w:rPr>
          <w:sz w:val="24"/>
          <w:szCs w:val="24"/>
        </w:rPr>
        <w:t xml:space="preserve">, sastra, dan </w:t>
      </w:r>
      <w:proofErr w:type="spellStart"/>
      <w:r w:rsidRPr="00801733">
        <w:rPr>
          <w:sz w:val="24"/>
          <w:szCs w:val="24"/>
        </w:rPr>
        <w:t>budaya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indonesia</w:t>
      </w:r>
      <w:proofErr w:type="spellEnd"/>
      <w:r w:rsidRPr="00801733">
        <w:rPr>
          <w:sz w:val="24"/>
          <w:szCs w:val="24"/>
        </w:rPr>
        <w:t xml:space="preserve">; </w:t>
      </w:r>
    </w:p>
    <w:p w14:paraId="2A3CC818" w14:textId="7295021E" w:rsidR="00801733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Kepedulian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terhadap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budaya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lokal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lingkungan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sekitarnya</w:t>
      </w:r>
      <w:proofErr w:type="spellEnd"/>
      <w:r w:rsidRPr="00801733">
        <w:rPr>
          <w:sz w:val="24"/>
          <w:szCs w:val="24"/>
        </w:rPr>
        <w:t xml:space="preserve">; dan </w:t>
      </w:r>
    </w:p>
    <w:p w14:paraId="4C5A656F" w14:textId="597F32F5" w:rsidR="00D85227" w:rsidRPr="00801733" w:rsidRDefault="00801733" w:rsidP="00801733">
      <w:pPr>
        <w:pStyle w:val="ListParagraph"/>
        <w:numPr>
          <w:ilvl w:val="1"/>
          <w:numId w:val="4"/>
        </w:numPr>
        <w:spacing w:before="60" w:after="60"/>
        <w:ind w:left="1170"/>
        <w:jc w:val="both"/>
        <w:rPr>
          <w:sz w:val="24"/>
          <w:szCs w:val="24"/>
        </w:rPr>
      </w:pPr>
      <w:proofErr w:type="spellStart"/>
      <w:r w:rsidRPr="00801733">
        <w:rPr>
          <w:sz w:val="24"/>
          <w:szCs w:val="24"/>
        </w:rPr>
        <w:t>Kepedulian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berkontribusi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warga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indonesia.</w:t>
      </w:r>
      <w:r w:rsidR="00D85227" w:rsidRPr="00801733">
        <w:rPr>
          <w:sz w:val="24"/>
          <w:szCs w:val="24"/>
        </w:rPr>
        <w:t>mengaitkan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materi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pembelajaran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matematika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berupa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fakta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konsep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prinsip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operasi</w:t>
      </w:r>
      <w:proofErr w:type="spellEnd"/>
      <w:r w:rsidR="00D85227" w:rsidRPr="00801733">
        <w:rPr>
          <w:sz w:val="24"/>
          <w:szCs w:val="24"/>
        </w:rPr>
        <w:t xml:space="preserve">, dan </w:t>
      </w:r>
      <w:proofErr w:type="spellStart"/>
      <w:r w:rsidR="00D85227" w:rsidRPr="00801733">
        <w:rPr>
          <w:sz w:val="24"/>
          <w:szCs w:val="24"/>
        </w:rPr>
        <w:t>relasi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matematis</w:t>
      </w:r>
      <w:proofErr w:type="spellEnd"/>
      <w:r w:rsidR="00D85227" w:rsidRPr="00801733">
        <w:rPr>
          <w:sz w:val="24"/>
          <w:szCs w:val="24"/>
        </w:rPr>
        <w:t xml:space="preserve"> pada </w:t>
      </w:r>
      <w:proofErr w:type="spellStart"/>
      <w:r w:rsidR="00D85227" w:rsidRPr="00801733">
        <w:rPr>
          <w:sz w:val="24"/>
          <w:szCs w:val="24"/>
        </w:rPr>
        <w:t>suatu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bidang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kajian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lintas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bidang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kajian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lintas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bidang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ilmu</w:t>
      </w:r>
      <w:proofErr w:type="spellEnd"/>
      <w:r w:rsidR="00D85227" w:rsidRPr="00801733">
        <w:rPr>
          <w:sz w:val="24"/>
          <w:szCs w:val="24"/>
        </w:rPr>
        <w:t xml:space="preserve">, dan </w:t>
      </w:r>
      <w:proofErr w:type="spellStart"/>
      <w:r w:rsidR="00D85227" w:rsidRPr="00801733">
        <w:rPr>
          <w:sz w:val="24"/>
          <w:szCs w:val="24"/>
        </w:rPr>
        <w:t>dengan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kehidupan</w:t>
      </w:r>
      <w:proofErr w:type="spellEnd"/>
      <w:r w:rsidR="00D85227" w:rsidRPr="00801733">
        <w:rPr>
          <w:sz w:val="24"/>
          <w:szCs w:val="24"/>
        </w:rPr>
        <w:t xml:space="preserve"> (</w:t>
      </w:r>
      <w:proofErr w:type="spellStart"/>
      <w:r w:rsidR="00D85227" w:rsidRPr="00801733">
        <w:rPr>
          <w:sz w:val="24"/>
          <w:szCs w:val="24"/>
        </w:rPr>
        <w:t>koneksi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matematis</w:t>
      </w:r>
      <w:proofErr w:type="spellEnd"/>
      <w:r w:rsidR="00D85227" w:rsidRPr="00801733">
        <w:rPr>
          <w:sz w:val="24"/>
          <w:szCs w:val="24"/>
        </w:rPr>
        <w:t xml:space="preserve">), dan </w:t>
      </w:r>
      <w:proofErr w:type="spellStart"/>
      <w:r w:rsidR="00D85227" w:rsidRPr="00801733">
        <w:rPr>
          <w:sz w:val="24"/>
          <w:szCs w:val="24"/>
        </w:rPr>
        <w:t>memiliki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sikap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menghargai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kegunaan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matematika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dalam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kehidupan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yaitu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lastRenderedPageBreak/>
        <w:t>memiliki</w:t>
      </w:r>
      <w:proofErr w:type="spellEnd"/>
      <w:r w:rsidR="00D85227" w:rsidRPr="00801733">
        <w:rPr>
          <w:sz w:val="24"/>
          <w:szCs w:val="24"/>
        </w:rPr>
        <w:t xml:space="preserve"> rasa </w:t>
      </w:r>
      <w:proofErr w:type="spellStart"/>
      <w:r w:rsidR="00D85227" w:rsidRPr="00801733">
        <w:rPr>
          <w:sz w:val="24"/>
          <w:szCs w:val="24"/>
        </w:rPr>
        <w:t>ingin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tahu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perhatian</w:t>
      </w:r>
      <w:proofErr w:type="spellEnd"/>
      <w:r w:rsidR="00D85227" w:rsidRPr="00801733">
        <w:rPr>
          <w:sz w:val="24"/>
          <w:szCs w:val="24"/>
        </w:rPr>
        <w:t xml:space="preserve">, dan </w:t>
      </w:r>
      <w:proofErr w:type="spellStart"/>
      <w:r w:rsidR="00D85227" w:rsidRPr="00801733">
        <w:rPr>
          <w:sz w:val="24"/>
          <w:szCs w:val="24"/>
        </w:rPr>
        <w:t>minat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dalam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mempelajari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matematika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serta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sikap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kreatif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sabar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mandiri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tekun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terbuka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tangguh</w:t>
      </w:r>
      <w:proofErr w:type="spellEnd"/>
      <w:r w:rsidR="00D85227" w:rsidRPr="00801733">
        <w:rPr>
          <w:sz w:val="24"/>
          <w:szCs w:val="24"/>
        </w:rPr>
        <w:t xml:space="preserve">, </w:t>
      </w:r>
      <w:proofErr w:type="spellStart"/>
      <w:r w:rsidR="00D85227" w:rsidRPr="00801733">
        <w:rPr>
          <w:sz w:val="24"/>
          <w:szCs w:val="24"/>
        </w:rPr>
        <w:t>ulet</w:t>
      </w:r>
      <w:proofErr w:type="spellEnd"/>
      <w:r w:rsidR="00D85227" w:rsidRPr="00801733">
        <w:rPr>
          <w:sz w:val="24"/>
          <w:szCs w:val="24"/>
        </w:rPr>
        <w:t xml:space="preserve">, dan </w:t>
      </w:r>
      <w:proofErr w:type="spellStart"/>
      <w:r w:rsidR="00D85227" w:rsidRPr="00801733">
        <w:rPr>
          <w:sz w:val="24"/>
          <w:szCs w:val="24"/>
        </w:rPr>
        <w:t>percaya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diri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dalam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pemecahan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masalah</w:t>
      </w:r>
      <w:proofErr w:type="spellEnd"/>
      <w:r w:rsidR="00D85227" w:rsidRPr="00801733">
        <w:rPr>
          <w:sz w:val="24"/>
          <w:szCs w:val="24"/>
        </w:rPr>
        <w:t xml:space="preserve"> (</w:t>
      </w:r>
      <w:proofErr w:type="spellStart"/>
      <w:r w:rsidR="00D85227" w:rsidRPr="00801733">
        <w:rPr>
          <w:sz w:val="24"/>
          <w:szCs w:val="24"/>
        </w:rPr>
        <w:t>disposisi</w:t>
      </w:r>
      <w:proofErr w:type="spellEnd"/>
      <w:r w:rsidR="00D85227" w:rsidRPr="00801733">
        <w:rPr>
          <w:sz w:val="24"/>
          <w:szCs w:val="24"/>
        </w:rPr>
        <w:t xml:space="preserve"> </w:t>
      </w:r>
      <w:proofErr w:type="spellStart"/>
      <w:r w:rsidR="00D85227" w:rsidRPr="00801733">
        <w:rPr>
          <w:sz w:val="24"/>
          <w:szCs w:val="24"/>
        </w:rPr>
        <w:t>matematis</w:t>
      </w:r>
      <w:proofErr w:type="spellEnd"/>
      <w:r w:rsidR="00D85227" w:rsidRPr="00801733">
        <w:rPr>
          <w:sz w:val="24"/>
          <w:szCs w:val="24"/>
        </w:rPr>
        <w:t>).</w:t>
      </w:r>
    </w:p>
    <w:p w14:paraId="42F23302" w14:textId="77777777" w:rsidR="00D85227" w:rsidRPr="00801733" w:rsidRDefault="00D85227" w:rsidP="00D85227">
      <w:pPr>
        <w:spacing w:before="60" w:after="60"/>
        <w:rPr>
          <w:b/>
          <w:caps/>
          <w:sz w:val="24"/>
          <w:szCs w:val="24"/>
        </w:rPr>
      </w:pPr>
    </w:p>
    <w:p w14:paraId="6778B2C4" w14:textId="59EE287E" w:rsidR="00C912EC" w:rsidRPr="005F7C2F" w:rsidRDefault="001A55F3" w:rsidP="005F7C2F">
      <w:pPr>
        <w:pStyle w:val="ListParagraph"/>
        <w:numPr>
          <w:ilvl w:val="0"/>
          <w:numId w:val="4"/>
        </w:numPr>
        <w:spacing w:before="60" w:after="60"/>
        <w:jc w:val="both"/>
        <w:rPr>
          <w:b/>
          <w:caps/>
          <w:sz w:val="24"/>
          <w:szCs w:val="24"/>
        </w:rPr>
      </w:pPr>
      <w:r w:rsidRPr="005F7C2F">
        <w:rPr>
          <w:b/>
          <w:caps/>
          <w:sz w:val="24"/>
          <w:szCs w:val="24"/>
        </w:rPr>
        <w:t>Elemen-elemen</w:t>
      </w:r>
      <w:r w:rsidR="00863126" w:rsidRPr="005F7C2F">
        <w:rPr>
          <w:b/>
          <w:caps/>
          <w:sz w:val="24"/>
          <w:szCs w:val="24"/>
        </w:rPr>
        <w:t xml:space="preserve"> </w:t>
      </w:r>
      <w:r w:rsidRPr="005F7C2F">
        <w:rPr>
          <w:b/>
          <w:caps/>
          <w:sz w:val="24"/>
          <w:szCs w:val="24"/>
        </w:rPr>
        <w:t>Mata</w:t>
      </w:r>
      <w:r w:rsidR="00863126" w:rsidRPr="005F7C2F">
        <w:rPr>
          <w:b/>
          <w:caps/>
          <w:sz w:val="24"/>
          <w:szCs w:val="24"/>
        </w:rPr>
        <w:t xml:space="preserve"> </w:t>
      </w:r>
      <w:r w:rsidRPr="005F7C2F">
        <w:rPr>
          <w:b/>
          <w:caps/>
          <w:sz w:val="24"/>
          <w:szCs w:val="24"/>
        </w:rPr>
        <w:t>Pelajaran</w:t>
      </w:r>
      <w:r w:rsidR="00906AD6" w:rsidRPr="005F7C2F">
        <w:rPr>
          <w:b/>
          <w:caps/>
          <w:sz w:val="24"/>
          <w:szCs w:val="24"/>
        </w:rPr>
        <w:t xml:space="preserve"> </w:t>
      </w:r>
      <w:r w:rsidR="00801733" w:rsidRPr="005F7C2F">
        <w:rPr>
          <w:b/>
          <w:caps/>
          <w:sz w:val="24"/>
          <w:szCs w:val="24"/>
        </w:rPr>
        <w:t>BAHASA INDONESIA</w:t>
      </w:r>
    </w:p>
    <w:p w14:paraId="69501D65" w14:textId="1CC3DE89" w:rsidR="00C912EC" w:rsidRPr="00801733" w:rsidRDefault="00C912EC" w:rsidP="00801733">
      <w:pPr>
        <w:pStyle w:val="ListParagraph"/>
        <w:spacing w:before="60" w:after="60"/>
        <w:ind w:left="786"/>
        <w:jc w:val="both"/>
        <w:rPr>
          <w:sz w:val="24"/>
          <w:szCs w:val="24"/>
        </w:rPr>
      </w:pPr>
    </w:p>
    <w:tbl>
      <w:tblPr>
        <w:tblW w:w="9090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90"/>
      </w:tblGrid>
      <w:tr w:rsidR="005F7C2F" w:rsidRPr="005F7C2F" w14:paraId="40759F44" w14:textId="77777777" w:rsidTr="005F7C2F">
        <w:trPr>
          <w:trHeight w:val="240"/>
        </w:trPr>
        <w:tc>
          <w:tcPr>
            <w:tcW w:w="2700" w:type="dxa"/>
            <w:shd w:val="clear" w:color="auto" w:fill="00B0F0"/>
            <w:vAlign w:val="center"/>
          </w:tcPr>
          <w:p w14:paraId="418487DA" w14:textId="77777777" w:rsidR="00D85227" w:rsidRPr="005F7C2F" w:rsidRDefault="00D85227" w:rsidP="00095B85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F7C2F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390" w:type="dxa"/>
            <w:shd w:val="clear" w:color="auto" w:fill="00B0F0"/>
            <w:vAlign w:val="center"/>
          </w:tcPr>
          <w:p w14:paraId="145CA012" w14:textId="77777777" w:rsidR="00D85227" w:rsidRPr="005F7C2F" w:rsidRDefault="00D85227" w:rsidP="00095B85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F7C2F">
              <w:rPr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D85227" w:rsidRPr="00801733" w14:paraId="65ED8E29" w14:textId="77777777" w:rsidTr="005F7C2F">
        <w:trPr>
          <w:trHeight w:val="240"/>
        </w:trPr>
        <w:tc>
          <w:tcPr>
            <w:tcW w:w="2700" w:type="dxa"/>
          </w:tcPr>
          <w:p w14:paraId="7B6BCD8A" w14:textId="58F446C7" w:rsidR="00D85227" w:rsidRPr="00801733" w:rsidRDefault="00801733" w:rsidP="00095B85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6390" w:type="dxa"/>
          </w:tcPr>
          <w:p w14:paraId="71B91F2A" w14:textId="363A143D" w:rsidR="00D85227" w:rsidRPr="00801733" w:rsidRDefault="00801733" w:rsidP="00801733">
            <w:pPr>
              <w:spacing w:before="60" w:after="60"/>
              <w:ind w:left="142" w:right="84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Kemampuan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menerima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menyiapkan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tanggapan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relevan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untuk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memberikan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apresiasi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kepada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mitra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tutur</w:t>
            </w:r>
            <w:proofErr w:type="spellEnd"/>
            <w:r w:rsidRPr="00801733">
              <w:rPr>
                <w:sz w:val="24"/>
                <w:szCs w:val="24"/>
              </w:rPr>
              <w:t xml:space="preserve">. Proses yang </w:t>
            </w:r>
            <w:proofErr w:type="spellStart"/>
            <w:r w:rsidRPr="00801733">
              <w:rPr>
                <w:sz w:val="24"/>
                <w:szCs w:val="24"/>
              </w:rPr>
              <w:t>terjadi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mencakup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kegiatan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seperti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mendengarkan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mengidentifikasi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menginterpretasi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tuturan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memaknainya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menyiapkan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tanggapan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mitra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tutur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Komponen-komponen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dapat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dikembangkan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menyimak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antaranya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kepekaan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bunyi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sistem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isyarat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struktur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(tata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makna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metakognisi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D85227" w:rsidRPr="00801733" w14:paraId="3F745CFC" w14:textId="77777777" w:rsidTr="005F7C2F">
        <w:trPr>
          <w:trHeight w:val="240"/>
        </w:trPr>
        <w:tc>
          <w:tcPr>
            <w:tcW w:w="2700" w:type="dxa"/>
          </w:tcPr>
          <w:p w14:paraId="65739721" w14:textId="3F409B51" w:rsidR="00D85227" w:rsidRPr="00801733" w:rsidRDefault="00801733" w:rsidP="00095B85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6390" w:type="dxa"/>
          </w:tcPr>
          <w:p w14:paraId="1E79BDD5" w14:textId="03CEE12A" w:rsidR="00D85227" w:rsidRPr="00801733" w:rsidRDefault="00801733" w:rsidP="00095B85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merupakan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kemampuan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untuk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menginterpretasi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merefleksi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tujuan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kepentingannya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untuk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pengetahuan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potensi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merupakan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kemampuan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untuk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menginterpretasi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merefleksi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sajian</w:t>
            </w:r>
            <w:proofErr w:type="spellEnd"/>
            <w:r w:rsidRPr="00801733">
              <w:rPr>
                <w:sz w:val="24"/>
                <w:szCs w:val="24"/>
              </w:rPr>
              <w:t xml:space="preserve"> visual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audiovisual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tujuan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kepentingannya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untuk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pengetahuan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potensi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Komponen-komponen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dapat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dikembangkan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antaranya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kepekaan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fonem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huruf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sistem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isyarat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struktur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(tata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makna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metakognisi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D85227" w:rsidRPr="00801733" w14:paraId="0B271423" w14:textId="77777777" w:rsidTr="005F7C2F">
        <w:trPr>
          <w:trHeight w:val="240"/>
        </w:trPr>
        <w:tc>
          <w:tcPr>
            <w:tcW w:w="2700" w:type="dxa"/>
          </w:tcPr>
          <w:p w14:paraId="6E2009C2" w14:textId="03B72B78" w:rsidR="00D85227" w:rsidRPr="00801733" w:rsidRDefault="00801733" w:rsidP="00095B85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6390" w:type="dxa"/>
          </w:tcPr>
          <w:p w14:paraId="5E234BFD" w14:textId="7E314BAC" w:rsidR="00D85227" w:rsidRPr="00801733" w:rsidRDefault="00801733" w:rsidP="00054623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merupakan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kemampuan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menyampaikan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tanggapan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bentuk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merupakan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kemampuan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memaparkan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tanggapan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akurat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bertanggung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jawab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menyampaikan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cara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komunikatif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melalui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media (visual, digital, audio, dan audiovisual). </w:t>
            </w:r>
            <w:proofErr w:type="spellStart"/>
            <w:r w:rsidRPr="00801733">
              <w:rPr>
                <w:sz w:val="24"/>
                <w:szCs w:val="24"/>
              </w:rPr>
              <w:t>Komponen-komponen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dapat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dikembangkan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antaranya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kepekaan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bunyi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sistem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isyarat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struktur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(tata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makna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metakognisi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D85227" w:rsidRPr="00801733" w14:paraId="497EF877" w14:textId="77777777" w:rsidTr="005F7C2F">
        <w:trPr>
          <w:trHeight w:val="240"/>
        </w:trPr>
        <w:tc>
          <w:tcPr>
            <w:tcW w:w="2700" w:type="dxa"/>
          </w:tcPr>
          <w:p w14:paraId="753C336A" w14:textId="3CE9B8CB" w:rsidR="00D85227" w:rsidRPr="00801733" w:rsidRDefault="00801733" w:rsidP="00095B85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6390" w:type="dxa"/>
          </w:tcPr>
          <w:p w14:paraId="218D6C43" w14:textId="384A0C82" w:rsidR="00D85227" w:rsidRPr="00801733" w:rsidRDefault="00801733" w:rsidP="00095B85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Kemampuan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menyampaikan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tanggapan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bentuk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akurat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bertanggung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jawab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Komponenkomponen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dapat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dikembangkan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antaranya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menerapkan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penggunaan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ejaan</w:t>
            </w:r>
            <w:proofErr w:type="spellEnd"/>
            <w:r w:rsidRPr="00801733">
              <w:rPr>
                <w:sz w:val="24"/>
                <w:szCs w:val="24"/>
              </w:rPr>
              <w:t xml:space="preserve">, kata, </w:t>
            </w:r>
            <w:proofErr w:type="spellStart"/>
            <w:r w:rsidRPr="00801733">
              <w:rPr>
                <w:sz w:val="24"/>
                <w:szCs w:val="24"/>
              </w:rPr>
              <w:t>kalimat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paragraf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struktur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(tata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makna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metakognisi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tipe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</w:p>
        </w:tc>
      </w:tr>
    </w:tbl>
    <w:p w14:paraId="7AD234D5" w14:textId="77777777" w:rsidR="00D85227" w:rsidRPr="00801733" w:rsidRDefault="00D85227" w:rsidP="00D85227">
      <w:pPr>
        <w:spacing w:before="60" w:after="60"/>
        <w:jc w:val="both"/>
        <w:rPr>
          <w:sz w:val="24"/>
          <w:szCs w:val="24"/>
        </w:rPr>
      </w:pPr>
    </w:p>
    <w:p w14:paraId="3DF69FC6" w14:textId="255D5647" w:rsidR="00C912EC" w:rsidRPr="005F7C2F" w:rsidRDefault="00D10671" w:rsidP="005F7C2F">
      <w:pPr>
        <w:pStyle w:val="ListParagraph"/>
        <w:numPr>
          <w:ilvl w:val="0"/>
          <w:numId w:val="4"/>
        </w:numPr>
        <w:spacing w:before="60" w:after="60"/>
        <w:rPr>
          <w:b/>
          <w:caps/>
          <w:sz w:val="24"/>
          <w:szCs w:val="24"/>
        </w:rPr>
      </w:pPr>
      <w:r w:rsidRPr="005F7C2F">
        <w:rPr>
          <w:b/>
          <w:caps/>
          <w:sz w:val="24"/>
          <w:szCs w:val="24"/>
        </w:rPr>
        <w:t>Capaian P</w:t>
      </w:r>
      <w:r w:rsidR="00977C8A" w:rsidRPr="005F7C2F">
        <w:rPr>
          <w:b/>
          <w:caps/>
          <w:sz w:val="24"/>
          <w:szCs w:val="24"/>
        </w:rPr>
        <w:t xml:space="preserve">embelajaran Mata Pelajaran </w:t>
      </w:r>
      <w:r w:rsidR="00D85227" w:rsidRPr="005F7C2F">
        <w:rPr>
          <w:b/>
          <w:caps/>
          <w:sz w:val="24"/>
          <w:szCs w:val="24"/>
        </w:rPr>
        <w:t xml:space="preserve">MATEMATIKA </w:t>
      </w:r>
      <w:r w:rsidR="001A55F3" w:rsidRPr="005F7C2F">
        <w:rPr>
          <w:b/>
          <w:caps/>
          <w:sz w:val="24"/>
          <w:szCs w:val="24"/>
        </w:rPr>
        <w:t>Fase</w:t>
      </w:r>
      <w:r w:rsidR="00DF25FB" w:rsidRPr="005F7C2F">
        <w:rPr>
          <w:b/>
          <w:caps/>
          <w:sz w:val="24"/>
          <w:szCs w:val="24"/>
        </w:rPr>
        <w:t xml:space="preserve"> </w:t>
      </w:r>
      <w:proofErr w:type="gramStart"/>
      <w:r w:rsidR="00DF25FB" w:rsidRPr="005F7C2F">
        <w:rPr>
          <w:b/>
          <w:caps/>
          <w:sz w:val="24"/>
          <w:szCs w:val="24"/>
        </w:rPr>
        <w:t>A</w:t>
      </w:r>
      <w:r w:rsidR="00863126" w:rsidRPr="005F7C2F">
        <w:rPr>
          <w:b/>
          <w:caps/>
          <w:sz w:val="24"/>
          <w:szCs w:val="24"/>
        </w:rPr>
        <w:t xml:space="preserve"> </w:t>
      </w:r>
      <w:r w:rsidR="004019B6" w:rsidRPr="005F7C2F">
        <w:rPr>
          <w:b/>
          <w:caps/>
          <w:sz w:val="24"/>
          <w:szCs w:val="24"/>
        </w:rPr>
        <w:t xml:space="preserve"> (</w:t>
      </w:r>
      <w:proofErr w:type="gramEnd"/>
      <w:r w:rsidR="004019B6" w:rsidRPr="005F7C2F">
        <w:rPr>
          <w:b/>
          <w:caps/>
          <w:sz w:val="24"/>
          <w:szCs w:val="24"/>
        </w:rPr>
        <w:t xml:space="preserve">Kelas </w:t>
      </w:r>
      <w:r w:rsidR="00DF25FB" w:rsidRPr="005F7C2F">
        <w:rPr>
          <w:b/>
          <w:caps/>
          <w:sz w:val="24"/>
          <w:szCs w:val="24"/>
        </w:rPr>
        <w:t>I DAN II</w:t>
      </w:r>
      <w:r w:rsidR="001A55F3" w:rsidRPr="005F7C2F">
        <w:rPr>
          <w:b/>
          <w:caps/>
          <w:sz w:val="24"/>
          <w:szCs w:val="24"/>
        </w:rPr>
        <w:t>)</w:t>
      </w:r>
    </w:p>
    <w:p w14:paraId="395C3118" w14:textId="430F8EC1" w:rsidR="00C912EC" w:rsidRPr="00801733" w:rsidRDefault="00801733" w:rsidP="005F7C2F">
      <w:pPr>
        <w:spacing w:before="60" w:after="60"/>
        <w:ind w:left="810"/>
        <w:jc w:val="both"/>
        <w:rPr>
          <w:sz w:val="24"/>
          <w:szCs w:val="24"/>
        </w:rPr>
      </w:pPr>
      <w:r w:rsidRPr="00801733">
        <w:rPr>
          <w:sz w:val="24"/>
          <w:szCs w:val="24"/>
        </w:rPr>
        <w:t xml:space="preserve">Pada </w:t>
      </w:r>
      <w:proofErr w:type="spellStart"/>
      <w:r w:rsidRPr="00801733">
        <w:rPr>
          <w:sz w:val="24"/>
          <w:szCs w:val="24"/>
        </w:rPr>
        <w:t>akhir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fase</w:t>
      </w:r>
      <w:proofErr w:type="spellEnd"/>
      <w:r w:rsidRPr="00801733">
        <w:rPr>
          <w:sz w:val="24"/>
          <w:szCs w:val="24"/>
        </w:rPr>
        <w:t xml:space="preserve"> A, </w:t>
      </w:r>
      <w:proofErr w:type="spellStart"/>
      <w:r w:rsidRPr="00801733">
        <w:rPr>
          <w:sz w:val="24"/>
          <w:szCs w:val="24"/>
        </w:rPr>
        <w:t>peserta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didik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memiliki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kemampuan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untuk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berkomunikasi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bernalar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kepada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teman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sebaya</w:t>
      </w:r>
      <w:proofErr w:type="spellEnd"/>
      <w:r w:rsidRPr="00801733">
        <w:rPr>
          <w:sz w:val="24"/>
          <w:szCs w:val="24"/>
        </w:rPr>
        <w:t xml:space="preserve"> dan orang </w:t>
      </w:r>
      <w:proofErr w:type="spellStart"/>
      <w:r w:rsidRPr="00801733">
        <w:rPr>
          <w:sz w:val="24"/>
          <w:szCs w:val="24"/>
        </w:rPr>
        <w:t>dewasa</w:t>
      </w:r>
      <w:proofErr w:type="spellEnd"/>
      <w:r w:rsidRPr="00801733">
        <w:rPr>
          <w:sz w:val="24"/>
          <w:szCs w:val="24"/>
        </w:rPr>
        <w:t xml:space="preserve"> di </w:t>
      </w:r>
      <w:proofErr w:type="spellStart"/>
      <w:r w:rsidRPr="00801733">
        <w:rPr>
          <w:sz w:val="24"/>
          <w:szCs w:val="24"/>
        </w:rPr>
        <w:t>sekitar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tentang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diri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lingkungannya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melalui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berbagai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kegiatan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berbahasa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bersastra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topik</w:t>
      </w:r>
      <w:proofErr w:type="spellEnd"/>
      <w:r w:rsidRPr="00801733">
        <w:rPr>
          <w:sz w:val="24"/>
          <w:szCs w:val="24"/>
        </w:rPr>
        <w:t xml:space="preserve"> yang </w:t>
      </w:r>
      <w:proofErr w:type="spellStart"/>
      <w:r w:rsidRPr="00801733">
        <w:rPr>
          <w:sz w:val="24"/>
          <w:szCs w:val="24"/>
        </w:rPr>
        <w:t>beragam</w:t>
      </w:r>
      <w:proofErr w:type="spellEnd"/>
      <w:r w:rsidRPr="00801733">
        <w:rPr>
          <w:sz w:val="24"/>
          <w:szCs w:val="24"/>
        </w:rPr>
        <w:t xml:space="preserve"> dan </w:t>
      </w:r>
      <w:proofErr w:type="spellStart"/>
      <w:r w:rsidRPr="00801733">
        <w:rPr>
          <w:sz w:val="24"/>
          <w:szCs w:val="24"/>
        </w:rPr>
        <w:t>sesuai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dengan</w:t>
      </w:r>
      <w:proofErr w:type="spellEnd"/>
      <w:r w:rsidRPr="00801733">
        <w:rPr>
          <w:sz w:val="24"/>
          <w:szCs w:val="24"/>
        </w:rPr>
        <w:t xml:space="preserve"> </w:t>
      </w:r>
      <w:proofErr w:type="spellStart"/>
      <w:r w:rsidRPr="00801733">
        <w:rPr>
          <w:sz w:val="24"/>
          <w:szCs w:val="24"/>
        </w:rPr>
        <w:t>tujuan</w:t>
      </w:r>
      <w:proofErr w:type="spellEnd"/>
      <w:r w:rsidRPr="00801733">
        <w:rPr>
          <w:sz w:val="24"/>
          <w:szCs w:val="24"/>
        </w:rPr>
        <w:t>.</w:t>
      </w:r>
    </w:p>
    <w:tbl>
      <w:tblPr>
        <w:tblW w:w="9360" w:type="dxa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631"/>
      </w:tblGrid>
      <w:tr w:rsidR="005F7C2F" w:rsidRPr="005F7C2F" w14:paraId="32008F60" w14:textId="77777777" w:rsidTr="005F7C2F">
        <w:trPr>
          <w:trHeight w:val="240"/>
        </w:trPr>
        <w:tc>
          <w:tcPr>
            <w:tcW w:w="2729" w:type="dxa"/>
            <w:shd w:val="clear" w:color="auto" w:fill="00B0F0"/>
            <w:vAlign w:val="center"/>
          </w:tcPr>
          <w:p w14:paraId="20D4281C" w14:textId="77777777" w:rsidR="00054623" w:rsidRPr="005F7C2F" w:rsidRDefault="00054623" w:rsidP="00095B85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F7C2F">
              <w:rPr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631" w:type="dxa"/>
            <w:shd w:val="clear" w:color="auto" w:fill="00B0F0"/>
            <w:vAlign w:val="center"/>
          </w:tcPr>
          <w:p w14:paraId="06136B1B" w14:textId="77777777" w:rsidR="00054623" w:rsidRPr="005F7C2F" w:rsidRDefault="00054623" w:rsidP="00095B85">
            <w:pPr>
              <w:spacing w:before="60" w:after="60"/>
              <w:ind w:left="57" w:right="57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F7C2F">
              <w:rPr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801733" w:rsidRPr="00801733" w14:paraId="1DB202AE" w14:textId="77777777" w:rsidTr="005F7C2F">
        <w:trPr>
          <w:trHeight w:val="240"/>
        </w:trPr>
        <w:tc>
          <w:tcPr>
            <w:tcW w:w="2729" w:type="dxa"/>
          </w:tcPr>
          <w:p w14:paraId="5A8921ED" w14:textId="395F4D90" w:rsidR="00801733" w:rsidRPr="00801733" w:rsidRDefault="00801733" w:rsidP="00801733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lastRenderedPageBreak/>
              <w:t>Menyimak</w:t>
            </w:r>
            <w:proofErr w:type="spellEnd"/>
          </w:p>
        </w:tc>
        <w:tc>
          <w:tcPr>
            <w:tcW w:w="6631" w:type="dxa"/>
          </w:tcPr>
          <w:p w14:paraId="59E768F2" w14:textId="78BBF3E6" w:rsidR="00801733" w:rsidRPr="00801733" w:rsidRDefault="00801733" w:rsidP="00801733">
            <w:pPr>
              <w:spacing w:before="60" w:after="60"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pendengar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penuh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perhatian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pada </w:t>
            </w:r>
            <w:proofErr w:type="spellStart"/>
            <w:r w:rsidRPr="00801733">
              <w:rPr>
                <w:sz w:val="24"/>
                <w:szCs w:val="24"/>
              </w:rPr>
              <w:t>tuturan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media audio,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aural (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), </w:t>
            </w:r>
            <w:proofErr w:type="spellStart"/>
            <w:r w:rsidRPr="00801733">
              <w:rPr>
                <w:sz w:val="24"/>
                <w:szCs w:val="24"/>
              </w:rPr>
              <w:t>instruksi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berkaitan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</w:p>
        </w:tc>
      </w:tr>
      <w:tr w:rsidR="00801733" w:rsidRPr="00801733" w14:paraId="542C064F" w14:textId="77777777" w:rsidTr="005F7C2F">
        <w:trPr>
          <w:trHeight w:val="240"/>
        </w:trPr>
        <w:tc>
          <w:tcPr>
            <w:tcW w:w="2729" w:type="dxa"/>
          </w:tcPr>
          <w:p w14:paraId="511D7CDD" w14:textId="182F6787" w:rsidR="00801733" w:rsidRPr="00801733" w:rsidRDefault="00801733" w:rsidP="00801733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6631" w:type="dxa"/>
          </w:tcPr>
          <w:p w14:paraId="212644D9" w14:textId="277A1920" w:rsidR="00801733" w:rsidRPr="00801733" w:rsidRDefault="00801733" w:rsidP="00801733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bersikap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menjadi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pembaca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pemirsa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minat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terhadap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membaca</w:t>
            </w:r>
            <w:proofErr w:type="spellEnd"/>
            <w:r w:rsidRPr="00801733">
              <w:rPr>
                <w:sz w:val="24"/>
                <w:szCs w:val="24"/>
              </w:rPr>
              <w:t xml:space="preserve"> kata-kata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sehari-hari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fasih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memahami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bacaan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imajinatif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puisi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anak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memaknai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baru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kosakata</w:t>
            </w:r>
            <w:proofErr w:type="spellEnd"/>
            <w:r w:rsidRPr="00801733">
              <w:rPr>
                <w:sz w:val="24"/>
                <w:szCs w:val="24"/>
              </w:rPr>
              <w:t xml:space="preserve"> Bahasa Indonesia </w:t>
            </w:r>
            <w:proofErr w:type="spellStart"/>
            <w:r w:rsidRPr="00801733">
              <w:rPr>
                <w:sz w:val="24"/>
                <w:szCs w:val="24"/>
              </w:rPr>
              <w:t>serapan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bahasa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daerah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dari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tayangan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dipirsa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</w:p>
        </w:tc>
      </w:tr>
      <w:tr w:rsidR="00801733" w:rsidRPr="00801733" w14:paraId="3D344781" w14:textId="77777777" w:rsidTr="005F7C2F">
        <w:trPr>
          <w:trHeight w:val="240"/>
        </w:trPr>
        <w:tc>
          <w:tcPr>
            <w:tcW w:w="2729" w:type="dxa"/>
          </w:tcPr>
          <w:p w14:paraId="37FAD77F" w14:textId="6DA37431" w:rsidR="00801733" w:rsidRPr="00801733" w:rsidRDefault="00801733" w:rsidP="00801733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6631" w:type="dxa"/>
          </w:tcPr>
          <w:p w14:paraId="2D29F1F6" w14:textId="3734EF13" w:rsidR="00801733" w:rsidRPr="00801733" w:rsidRDefault="00801733" w:rsidP="00801733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berbicara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beragam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dikenali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menggunakan</w:t>
            </w:r>
            <w:proofErr w:type="spellEnd"/>
            <w:r w:rsidRPr="00801733">
              <w:rPr>
                <w:sz w:val="24"/>
                <w:szCs w:val="24"/>
              </w:rPr>
              <w:t xml:space="preserve"> volume dan </w:t>
            </w:r>
            <w:proofErr w:type="spellStart"/>
            <w:r w:rsidRPr="00801733">
              <w:rPr>
                <w:sz w:val="24"/>
                <w:szCs w:val="24"/>
              </w:rPr>
              <w:t>intonasi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tepat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konteks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merespons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bertanya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sesuatu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menjawab</w:t>
            </w:r>
            <w:proofErr w:type="spellEnd"/>
            <w:r w:rsidRPr="00801733">
              <w:rPr>
                <w:sz w:val="24"/>
                <w:szCs w:val="24"/>
              </w:rPr>
              <w:t xml:space="preserve">, dan </w:t>
            </w:r>
            <w:proofErr w:type="spellStart"/>
            <w:r w:rsidRPr="00801733">
              <w:rPr>
                <w:sz w:val="24"/>
                <w:szCs w:val="24"/>
              </w:rPr>
              <w:t>menanggapi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komentar</w:t>
            </w:r>
            <w:proofErr w:type="spellEnd"/>
            <w:r w:rsidRPr="00801733">
              <w:rPr>
                <w:sz w:val="24"/>
                <w:szCs w:val="24"/>
              </w:rPr>
              <w:t xml:space="preserve"> orang lain (</w:t>
            </w:r>
            <w:proofErr w:type="spellStart"/>
            <w:r w:rsidRPr="00801733">
              <w:rPr>
                <w:sz w:val="24"/>
                <w:szCs w:val="24"/>
              </w:rPr>
              <w:t>teman</w:t>
            </w:r>
            <w:proofErr w:type="spellEnd"/>
            <w:r w:rsidRPr="00801733">
              <w:rPr>
                <w:sz w:val="24"/>
                <w:szCs w:val="24"/>
              </w:rPr>
              <w:t>, guru,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orang </w:t>
            </w:r>
            <w:proofErr w:type="spellStart"/>
            <w:r w:rsidRPr="00801733">
              <w:rPr>
                <w:sz w:val="24"/>
                <w:szCs w:val="24"/>
              </w:rPr>
              <w:t>dewasa</w:t>
            </w:r>
            <w:proofErr w:type="spellEnd"/>
            <w:r w:rsidRPr="00801733">
              <w:rPr>
                <w:sz w:val="24"/>
                <w:szCs w:val="24"/>
              </w:rPr>
              <w:t xml:space="preserve">)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santun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dalam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percakapan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mengungkapkan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perasaan</w:t>
            </w:r>
            <w:proofErr w:type="spellEnd"/>
            <w:r w:rsidRPr="00801733">
              <w:rPr>
                <w:sz w:val="24"/>
                <w:szCs w:val="24"/>
              </w:rPr>
              <w:t xml:space="preserve"> dan </w:t>
            </w:r>
            <w:proofErr w:type="spellStart"/>
            <w:r w:rsidRPr="00801733">
              <w:rPr>
                <w:sz w:val="24"/>
                <w:szCs w:val="24"/>
              </w:rPr>
              <w:t>gagasan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secara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lisan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tanpa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bantuan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gambar</w:t>
            </w:r>
            <w:proofErr w:type="spellEnd"/>
            <w:r w:rsidRPr="00801733">
              <w:rPr>
                <w:sz w:val="24"/>
                <w:szCs w:val="24"/>
              </w:rPr>
              <w:t>/</w:t>
            </w:r>
            <w:proofErr w:type="spellStart"/>
            <w:r w:rsidRPr="00801733">
              <w:rPr>
                <w:sz w:val="24"/>
                <w:szCs w:val="24"/>
              </w:rPr>
              <w:t>ilustrasi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suatu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isi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informasi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didengar</w:t>
            </w:r>
            <w:proofErr w:type="spellEnd"/>
            <w:r w:rsidRPr="00801733">
              <w:rPr>
                <w:sz w:val="24"/>
                <w:szCs w:val="24"/>
              </w:rPr>
              <w:t xml:space="preserve">; dan </w:t>
            </w:r>
            <w:proofErr w:type="spellStart"/>
            <w:r w:rsidRPr="00801733">
              <w:rPr>
                <w:sz w:val="24"/>
                <w:szCs w:val="24"/>
              </w:rPr>
              <w:t>menceritakan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kembali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narasi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dibacakan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dibaca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topik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>.</w:t>
            </w:r>
          </w:p>
        </w:tc>
      </w:tr>
      <w:tr w:rsidR="00801733" w:rsidRPr="00801733" w14:paraId="5C365534" w14:textId="77777777" w:rsidTr="005F7C2F">
        <w:trPr>
          <w:trHeight w:val="240"/>
        </w:trPr>
        <w:tc>
          <w:tcPr>
            <w:tcW w:w="2729" w:type="dxa"/>
          </w:tcPr>
          <w:p w14:paraId="19A7F13D" w14:textId="32AD66F3" w:rsidR="00801733" w:rsidRPr="00801733" w:rsidRDefault="00801733" w:rsidP="00801733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6631" w:type="dxa"/>
          </w:tcPr>
          <w:p w14:paraId="2248C18F" w14:textId="5021A8A9" w:rsidR="00801733" w:rsidRPr="00801733" w:rsidRDefault="00801733" w:rsidP="00801733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menunjukkan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keterampilan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permulaan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benar</w:t>
            </w:r>
            <w:proofErr w:type="spellEnd"/>
            <w:r w:rsidRPr="00801733">
              <w:rPr>
                <w:sz w:val="24"/>
                <w:szCs w:val="24"/>
              </w:rPr>
              <w:t xml:space="preserve"> di </w:t>
            </w:r>
            <w:proofErr w:type="spellStart"/>
            <w:r w:rsidRPr="00801733">
              <w:rPr>
                <w:sz w:val="24"/>
                <w:szCs w:val="24"/>
              </w:rPr>
              <w:t>atas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kertas</w:t>
            </w:r>
            <w:proofErr w:type="spellEnd"/>
            <w:r w:rsidRPr="00801733">
              <w:rPr>
                <w:sz w:val="24"/>
                <w:szCs w:val="24"/>
              </w:rPr>
              <w:t xml:space="preserve">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melalui</w:t>
            </w:r>
            <w:proofErr w:type="spellEnd"/>
            <w:r w:rsidRPr="00801733">
              <w:rPr>
                <w:sz w:val="24"/>
                <w:szCs w:val="24"/>
              </w:rPr>
              <w:t xml:space="preserve"> media digital.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mengembangkan</w:t>
            </w:r>
            <w:proofErr w:type="spellEnd"/>
            <w:r w:rsidRPr="00801733">
              <w:rPr>
                <w:sz w:val="24"/>
                <w:szCs w:val="24"/>
              </w:rPr>
              <w:t xml:space="preserve"> tulisan </w:t>
            </w:r>
            <w:proofErr w:type="spellStart"/>
            <w:r w:rsidRPr="00801733">
              <w:rPr>
                <w:sz w:val="24"/>
                <w:szCs w:val="24"/>
              </w:rPr>
              <w:t>tangan</w:t>
            </w:r>
            <w:proofErr w:type="spellEnd"/>
            <w:r w:rsidRPr="00801733">
              <w:rPr>
                <w:sz w:val="24"/>
                <w:szCs w:val="24"/>
              </w:rPr>
              <w:t xml:space="preserve"> yang </w:t>
            </w:r>
            <w:proofErr w:type="spellStart"/>
            <w:r w:rsidRPr="00801733">
              <w:rPr>
                <w:sz w:val="24"/>
                <w:szCs w:val="24"/>
              </w:rPr>
              <w:t>semakin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baik</w:t>
            </w:r>
            <w:proofErr w:type="spellEnd"/>
            <w:r w:rsidRPr="00801733">
              <w:rPr>
                <w:sz w:val="24"/>
                <w:szCs w:val="24"/>
              </w:rPr>
              <w:t xml:space="preserve">. </w:t>
            </w:r>
            <w:proofErr w:type="spellStart"/>
            <w:r w:rsidRPr="00801733">
              <w:rPr>
                <w:sz w:val="24"/>
                <w:szCs w:val="24"/>
              </w:rPr>
              <w:t>Peserta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didik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mampu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menulis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berbagai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teks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tentang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diri</w:t>
            </w:r>
            <w:proofErr w:type="spellEnd"/>
            <w:r w:rsidRPr="00801733">
              <w:rPr>
                <w:sz w:val="24"/>
                <w:szCs w:val="24"/>
              </w:rPr>
              <w:t xml:space="preserve">, </w:t>
            </w:r>
            <w:proofErr w:type="spellStart"/>
            <w:r w:rsidRPr="00801733">
              <w:rPr>
                <w:sz w:val="24"/>
                <w:szCs w:val="24"/>
              </w:rPr>
              <w:t>keluarga</w:t>
            </w:r>
            <w:proofErr w:type="spellEnd"/>
            <w:r w:rsidRPr="00801733">
              <w:rPr>
                <w:sz w:val="24"/>
                <w:szCs w:val="24"/>
              </w:rPr>
              <w:t>, dan/</w:t>
            </w:r>
            <w:proofErr w:type="spellStart"/>
            <w:r w:rsidRPr="00801733">
              <w:rPr>
                <w:sz w:val="24"/>
                <w:szCs w:val="24"/>
              </w:rPr>
              <w:t>atau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lingkungan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dengan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beberapa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kalimat</w:t>
            </w:r>
            <w:proofErr w:type="spellEnd"/>
            <w:r w:rsidRPr="00801733">
              <w:rPr>
                <w:sz w:val="24"/>
                <w:szCs w:val="24"/>
              </w:rPr>
              <w:t xml:space="preserve"> </w:t>
            </w:r>
            <w:proofErr w:type="spellStart"/>
            <w:r w:rsidRPr="00801733">
              <w:rPr>
                <w:sz w:val="24"/>
                <w:szCs w:val="24"/>
              </w:rPr>
              <w:t>sederhana</w:t>
            </w:r>
            <w:proofErr w:type="spellEnd"/>
          </w:p>
        </w:tc>
      </w:tr>
    </w:tbl>
    <w:p w14:paraId="56DAE0DC" w14:textId="77777777" w:rsidR="00C912EC" w:rsidRPr="00801733" w:rsidRDefault="00C912EC" w:rsidP="00986E7E">
      <w:pPr>
        <w:spacing w:before="60" w:after="60"/>
        <w:rPr>
          <w:sz w:val="24"/>
          <w:szCs w:val="24"/>
        </w:rPr>
      </w:pPr>
    </w:p>
    <w:p w14:paraId="25F13F8D" w14:textId="77777777" w:rsidR="00E52571" w:rsidRPr="00801733" w:rsidRDefault="00E52571">
      <w:pPr>
        <w:spacing w:before="60" w:after="60"/>
        <w:jc w:val="both"/>
        <w:rPr>
          <w:sz w:val="24"/>
          <w:szCs w:val="24"/>
        </w:rPr>
      </w:pPr>
    </w:p>
    <w:sectPr w:rsidR="00E52571" w:rsidRPr="00801733" w:rsidSect="00F671BD">
      <w:pgSz w:w="12191" w:h="18711" w:code="10001"/>
      <w:pgMar w:top="1134" w:right="1134" w:bottom="1134" w:left="1134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43F1" w14:textId="77777777" w:rsidR="006379A9" w:rsidRDefault="006379A9" w:rsidP="00C912EC">
      <w:r>
        <w:separator/>
      </w:r>
    </w:p>
  </w:endnote>
  <w:endnote w:type="continuationSeparator" w:id="0">
    <w:p w14:paraId="006E78F4" w14:textId="77777777" w:rsidR="006379A9" w:rsidRDefault="006379A9" w:rsidP="00C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1A17" w14:textId="77777777" w:rsidR="006379A9" w:rsidRDefault="006379A9" w:rsidP="00C912EC">
      <w:r>
        <w:separator/>
      </w:r>
    </w:p>
  </w:footnote>
  <w:footnote w:type="continuationSeparator" w:id="0">
    <w:p w14:paraId="186354CE" w14:textId="77777777" w:rsidR="006379A9" w:rsidRDefault="006379A9" w:rsidP="00C9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0F7"/>
    <w:multiLevelType w:val="hybridMultilevel"/>
    <w:tmpl w:val="60200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36F9"/>
    <w:multiLevelType w:val="hybridMultilevel"/>
    <w:tmpl w:val="0AC687CE"/>
    <w:lvl w:ilvl="0" w:tplc="5EAA37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F77FE7"/>
    <w:multiLevelType w:val="hybridMultilevel"/>
    <w:tmpl w:val="E3D2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77B5"/>
    <w:multiLevelType w:val="multilevel"/>
    <w:tmpl w:val="13AE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39F3605"/>
    <w:multiLevelType w:val="hybridMultilevel"/>
    <w:tmpl w:val="4630F6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2001B9"/>
    <w:multiLevelType w:val="hybridMultilevel"/>
    <w:tmpl w:val="3D926F54"/>
    <w:lvl w:ilvl="0" w:tplc="2AF0A084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54F6BF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7C27"/>
    <w:multiLevelType w:val="hybridMultilevel"/>
    <w:tmpl w:val="5542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546E"/>
    <w:multiLevelType w:val="hybridMultilevel"/>
    <w:tmpl w:val="A2F0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D45E7"/>
    <w:multiLevelType w:val="hybridMultilevel"/>
    <w:tmpl w:val="5C64F18E"/>
    <w:lvl w:ilvl="0" w:tplc="8D5C6542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DFD4D88"/>
    <w:multiLevelType w:val="hybridMultilevel"/>
    <w:tmpl w:val="22E2C3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2A94936"/>
    <w:multiLevelType w:val="hybridMultilevel"/>
    <w:tmpl w:val="CA98AD94"/>
    <w:lvl w:ilvl="0" w:tplc="078251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D116E0"/>
    <w:multiLevelType w:val="hybridMultilevel"/>
    <w:tmpl w:val="8F96087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90E1E7A"/>
    <w:multiLevelType w:val="hybridMultilevel"/>
    <w:tmpl w:val="B93CB8C8"/>
    <w:lvl w:ilvl="0" w:tplc="5EAA37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C25A1"/>
    <w:multiLevelType w:val="hybridMultilevel"/>
    <w:tmpl w:val="6DF60F1E"/>
    <w:lvl w:ilvl="0" w:tplc="3ED6F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2EC"/>
    <w:rsid w:val="00016D22"/>
    <w:rsid w:val="00022A66"/>
    <w:rsid w:val="00044747"/>
    <w:rsid w:val="00051A26"/>
    <w:rsid w:val="0005313D"/>
    <w:rsid w:val="000542E8"/>
    <w:rsid w:val="00054623"/>
    <w:rsid w:val="000559ED"/>
    <w:rsid w:val="00073668"/>
    <w:rsid w:val="00076658"/>
    <w:rsid w:val="000C23BD"/>
    <w:rsid w:val="000E484E"/>
    <w:rsid w:val="00106621"/>
    <w:rsid w:val="00137952"/>
    <w:rsid w:val="001913E3"/>
    <w:rsid w:val="001A266C"/>
    <w:rsid w:val="001A55F3"/>
    <w:rsid w:val="001D1D9E"/>
    <w:rsid w:val="001D6C66"/>
    <w:rsid w:val="001E6FD2"/>
    <w:rsid w:val="0024753C"/>
    <w:rsid w:val="0025203A"/>
    <w:rsid w:val="00257B6B"/>
    <w:rsid w:val="00263C08"/>
    <w:rsid w:val="002665DF"/>
    <w:rsid w:val="00282BE5"/>
    <w:rsid w:val="00283052"/>
    <w:rsid w:val="00283B0D"/>
    <w:rsid w:val="00291069"/>
    <w:rsid w:val="00297C41"/>
    <w:rsid w:val="002A4927"/>
    <w:rsid w:val="002A7C25"/>
    <w:rsid w:val="002B7656"/>
    <w:rsid w:val="002D114D"/>
    <w:rsid w:val="002E52D7"/>
    <w:rsid w:val="002F7E08"/>
    <w:rsid w:val="00316FE2"/>
    <w:rsid w:val="00346103"/>
    <w:rsid w:val="00372C65"/>
    <w:rsid w:val="00384FDB"/>
    <w:rsid w:val="00387577"/>
    <w:rsid w:val="003B4F5F"/>
    <w:rsid w:val="003C066B"/>
    <w:rsid w:val="003E6329"/>
    <w:rsid w:val="003E6355"/>
    <w:rsid w:val="004019B6"/>
    <w:rsid w:val="00410D5B"/>
    <w:rsid w:val="00420869"/>
    <w:rsid w:val="00445F5A"/>
    <w:rsid w:val="0048401E"/>
    <w:rsid w:val="00487ABE"/>
    <w:rsid w:val="0049767A"/>
    <w:rsid w:val="00506BE3"/>
    <w:rsid w:val="00511CC8"/>
    <w:rsid w:val="0051360B"/>
    <w:rsid w:val="005207D2"/>
    <w:rsid w:val="0053610F"/>
    <w:rsid w:val="0056549B"/>
    <w:rsid w:val="005710FA"/>
    <w:rsid w:val="005B3EEF"/>
    <w:rsid w:val="005C767F"/>
    <w:rsid w:val="005F4C98"/>
    <w:rsid w:val="005F7C2F"/>
    <w:rsid w:val="00606BD1"/>
    <w:rsid w:val="00610D36"/>
    <w:rsid w:val="0061564C"/>
    <w:rsid w:val="006379A9"/>
    <w:rsid w:val="00663288"/>
    <w:rsid w:val="00666C6E"/>
    <w:rsid w:val="00671C12"/>
    <w:rsid w:val="00695AC6"/>
    <w:rsid w:val="006B32B0"/>
    <w:rsid w:val="006B5D08"/>
    <w:rsid w:val="006C6190"/>
    <w:rsid w:val="006D7A1B"/>
    <w:rsid w:val="00755049"/>
    <w:rsid w:val="00766DE8"/>
    <w:rsid w:val="007730E3"/>
    <w:rsid w:val="007E17BF"/>
    <w:rsid w:val="007E45F1"/>
    <w:rsid w:val="007F4F51"/>
    <w:rsid w:val="00801733"/>
    <w:rsid w:val="00804CD6"/>
    <w:rsid w:val="008147F4"/>
    <w:rsid w:val="00850910"/>
    <w:rsid w:val="00863126"/>
    <w:rsid w:val="008D1AB9"/>
    <w:rsid w:val="008E194B"/>
    <w:rsid w:val="009004BE"/>
    <w:rsid w:val="009051D4"/>
    <w:rsid w:val="00906AD6"/>
    <w:rsid w:val="00934E24"/>
    <w:rsid w:val="00954674"/>
    <w:rsid w:val="00977C8A"/>
    <w:rsid w:val="00980DCD"/>
    <w:rsid w:val="009844D4"/>
    <w:rsid w:val="00986E7E"/>
    <w:rsid w:val="009A661D"/>
    <w:rsid w:val="009B6020"/>
    <w:rsid w:val="009C7545"/>
    <w:rsid w:val="009D2658"/>
    <w:rsid w:val="009E4891"/>
    <w:rsid w:val="00A122A6"/>
    <w:rsid w:val="00A333AA"/>
    <w:rsid w:val="00A3606E"/>
    <w:rsid w:val="00A57713"/>
    <w:rsid w:val="00A95A4E"/>
    <w:rsid w:val="00AB27DF"/>
    <w:rsid w:val="00AC22FB"/>
    <w:rsid w:val="00AF1129"/>
    <w:rsid w:val="00AF4C27"/>
    <w:rsid w:val="00B31273"/>
    <w:rsid w:val="00B46DBA"/>
    <w:rsid w:val="00B541A2"/>
    <w:rsid w:val="00B72278"/>
    <w:rsid w:val="00B82396"/>
    <w:rsid w:val="00B96DEB"/>
    <w:rsid w:val="00B97A2A"/>
    <w:rsid w:val="00BA2DE3"/>
    <w:rsid w:val="00BA7267"/>
    <w:rsid w:val="00BC3468"/>
    <w:rsid w:val="00BE0543"/>
    <w:rsid w:val="00BE7447"/>
    <w:rsid w:val="00BF5BE5"/>
    <w:rsid w:val="00C01DE8"/>
    <w:rsid w:val="00C2268D"/>
    <w:rsid w:val="00C51DAC"/>
    <w:rsid w:val="00C912EC"/>
    <w:rsid w:val="00C91C3E"/>
    <w:rsid w:val="00CC2623"/>
    <w:rsid w:val="00CC5FEB"/>
    <w:rsid w:val="00D03E78"/>
    <w:rsid w:val="00D10671"/>
    <w:rsid w:val="00D12D49"/>
    <w:rsid w:val="00D209AC"/>
    <w:rsid w:val="00D53E39"/>
    <w:rsid w:val="00D85227"/>
    <w:rsid w:val="00D91BD3"/>
    <w:rsid w:val="00DA74D7"/>
    <w:rsid w:val="00DE4839"/>
    <w:rsid w:val="00DF25FB"/>
    <w:rsid w:val="00DF2F92"/>
    <w:rsid w:val="00DF6DCE"/>
    <w:rsid w:val="00E262FE"/>
    <w:rsid w:val="00E26A12"/>
    <w:rsid w:val="00E3017C"/>
    <w:rsid w:val="00E52571"/>
    <w:rsid w:val="00EB15A8"/>
    <w:rsid w:val="00F06D42"/>
    <w:rsid w:val="00F07CE9"/>
    <w:rsid w:val="00F35BFA"/>
    <w:rsid w:val="00F5182F"/>
    <w:rsid w:val="00F671BD"/>
    <w:rsid w:val="00F7776D"/>
    <w:rsid w:val="00F8640D"/>
    <w:rsid w:val="00FA2DA0"/>
    <w:rsid w:val="00FC3143"/>
    <w:rsid w:val="00FD54BC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6C2E"/>
  <w15:docId w15:val="{F6457194-B8F3-415D-8100-2A6E400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069"/>
  </w:style>
  <w:style w:type="paragraph" w:styleId="Footer">
    <w:name w:val="footer"/>
    <w:basedOn w:val="Normal"/>
    <w:link w:val="FooterChar"/>
    <w:uiPriority w:val="99"/>
    <w:semiHidden/>
    <w:unhideWhenUsed/>
    <w:rsid w:val="00291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069"/>
  </w:style>
  <w:style w:type="paragraph" w:styleId="BalloonText">
    <w:name w:val="Balloon Text"/>
    <w:basedOn w:val="Normal"/>
    <w:link w:val="BalloonTextChar"/>
    <w:uiPriority w:val="99"/>
    <w:semiHidden/>
    <w:unhideWhenUsed/>
    <w:rsid w:val="0029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C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1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80</cp:revision>
  <dcterms:created xsi:type="dcterms:W3CDTF">2022-09-08T08:51:00Z</dcterms:created>
  <dcterms:modified xsi:type="dcterms:W3CDTF">2025-03-03T02:57:00Z</dcterms:modified>
</cp:coreProperties>
</file>