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1FBC" w14:textId="77777777"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683444F0" w14:textId="77777777"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38459CA1" w14:textId="77777777"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6196A67A" w14:textId="77777777" w:rsidR="001247F5" w:rsidRDefault="001247F5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6B7D75ED" w14:textId="77777777"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4721FC9C" w14:textId="77777777"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7DE4BBB8" w14:textId="77777777" w:rsidR="001247F5" w:rsidRDefault="001247F5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4B0273E2" w14:textId="77777777" w:rsidR="001247F5" w:rsidRDefault="001247F5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382490A0" w14:textId="77777777" w:rsidR="001247F5" w:rsidRDefault="00FB3123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B5774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15EFC533" wp14:editId="2A6CFF7C">
            <wp:extent cx="1447800" cy="1409700"/>
            <wp:effectExtent l="0" t="0" r="0" b="0"/>
            <wp:docPr id="1" name="Picture 1" descr="Tutwuri-Handayani-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wuri-Handayani-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16B3" w14:textId="77777777" w:rsidR="001247F5" w:rsidRDefault="001247F5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6FECC34A" w14:textId="77777777" w:rsidR="001247F5" w:rsidRPr="00FB5774" w:rsidRDefault="001247F5" w:rsidP="001247F5">
      <w:pPr>
        <w:spacing w:after="0" w:line="240" w:lineRule="auto"/>
        <w:rPr>
          <w:rFonts w:ascii="Times New Roman" w:hAnsi="Times New Roman"/>
        </w:rPr>
      </w:pPr>
    </w:p>
    <w:tbl>
      <w:tblPr>
        <w:tblW w:w="8502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502"/>
      </w:tblGrid>
      <w:tr w:rsidR="001247F5" w:rsidRPr="00FB5774" w14:paraId="49BB6DCD" w14:textId="77777777" w:rsidTr="001F1791">
        <w:trPr>
          <w:trHeight w:val="615"/>
          <w:jc w:val="center"/>
        </w:trPr>
        <w:tc>
          <w:tcPr>
            <w:tcW w:w="8502" w:type="dxa"/>
            <w:tcBorders>
              <w:bottom w:val="nil"/>
            </w:tcBorders>
            <w:shd w:val="clear" w:color="auto" w:fill="FF0000"/>
            <w:vAlign w:val="center"/>
          </w:tcPr>
          <w:p w14:paraId="690CEE3C" w14:textId="77777777" w:rsidR="00AA1268" w:rsidRPr="001F1791" w:rsidRDefault="00AA1268" w:rsidP="00AA1268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8"/>
                <w:szCs w:val="28"/>
              </w:rPr>
            </w:pPr>
            <w:r w:rsidRPr="001F1791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en-ID"/>
              </w:rPr>
              <w:t>KRITERIA KETERCAPAIAN TUJUAN PEMBELAJARAN (KKTP</w:t>
            </w:r>
            <w:r w:rsidRPr="001F1791">
              <w:rPr>
                <w:rFonts w:ascii="Times New Roman" w:hAnsi="Times New Roman"/>
                <w:b/>
                <w:bCs/>
                <w:i/>
                <w:color w:val="FFFFFF" w:themeColor="background1"/>
                <w:sz w:val="28"/>
                <w:szCs w:val="28"/>
              </w:rPr>
              <w:t>)</w:t>
            </w:r>
          </w:p>
          <w:p w14:paraId="301C537B" w14:textId="77777777" w:rsidR="001247F5" w:rsidRPr="001F1791" w:rsidRDefault="001247F5" w:rsidP="00AA1268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1F1791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en-ID"/>
              </w:rPr>
              <w:t xml:space="preserve"> KURIKULUM MERDEKA</w:t>
            </w:r>
          </w:p>
        </w:tc>
      </w:tr>
      <w:tr w:rsidR="001247F5" w:rsidRPr="00FB5774" w14:paraId="42425259" w14:textId="77777777" w:rsidTr="001247F5">
        <w:trPr>
          <w:trHeight w:val="615"/>
          <w:jc w:val="center"/>
        </w:trPr>
        <w:tc>
          <w:tcPr>
            <w:tcW w:w="850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6701C54" w14:textId="77777777" w:rsidR="001247F5" w:rsidRPr="00FB5774" w:rsidRDefault="001247F5" w:rsidP="00DB7056">
            <w:pPr>
              <w:tabs>
                <w:tab w:val="left" w:pos="3436"/>
                <w:tab w:val="left" w:pos="3784"/>
              </w:tabs>
              <w:spacing w:before="80" w:after="8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05FB879A" w14:textId="77777777" w:rsidR="001247F5" w:rsidRPr="001247F5" w:rsidRDefault="001247F5" w:rsidP="001247F5">
            <w:pPr>
              <w:tabs>
                <w:tab w:val="left" w:pos="3152"/>
                <w:tab w:val="left" w:pos="3435"/>
              </w:tabs>
              <w:spacing w:before="80" w:after="8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1D8DE48E" w14:textId="77777777" w:rsidR="001247F5" w:rsidRPr="001247F5" w:rsidRDefault="001247F5" w:rsidP="001247F5">
            <w:pPr>
              <w:tabs>
                <w:tab w:val="left" w:pos="3152"/>
                <w:tab w:val="left" w:pos="3435"/>
              </w:tabs>
              <w:spacing w:before="80" w:after="8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1247F5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6785EB9B" w14:textId="77777777" w:rsidR="001247F5" w:rsidRPr="001247F5" w:rsidRDefault="001247F5" w:rsidP="001247F5">
            <w:pPr>
              <w:tabs>
                <w:tab w:val="left" w:pos="3152"/>
                <w:tab w:val="left" w:pos="3435"/>
              </w:tabs>
              <w:spacing w:before="80" w:after="8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1247F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17AC9937" w14:textId="77777777" w:rsidR="001247F5" w:rsidRPr="00FB5774" w:rsidRDefault="001247F5" w:rsidP="001247F5">
            <w:pPr>
              <w:tabs>
                <w:tab w:val="left" w:pos="3152"/>
                <w:tab w:val="left" w:pos="3435"/>
              </w:tabs>
              <w:spacing w:before="80" w:after="8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Bahasa Indonesia</w:t>
            </w:r>
          </w:p>
          <w:p w14:paraId="537E88C7" w14:textId="77777777" w:rsidR="001247F5" w:rsidRDefault="009B7558" w:rsidP="001247F5">
            <w:pPr>
              <w:tabs>
                <w:tab w:val="left" w:pos="3152"/>
                <w:tab w:val="left" w:pos="3435"/>
              </w:tabs>
              <w:spacing w:before="80" w:after="8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V (Lima)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 (Ganjil)</w:t>
            </w:r>
            <w:r w:rsidR="001247F5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1247F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 (Genap)</w:t>
            </w:r>
          </w:p>
          <w:p w14:paraId="3852242B" w14:textId="77777777" w:rsidR="001247F5" w:rsidRPr="00FB5774" w:rsidRDefault="001247F5" w:rsidP="00DB7056">
            <w:pPr>
              <w:tabs>
                <w:tab w:val="left" w:pos="3784"/>
                <w:tab w:val="left" w:pos="4004"/>
              </w:tabs>
              <w:spacing w:before="80" w:after="8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55DFA2D" w14:textId="77777777" w:rsidR="001247F5" w:rsidRDefault="001247F5" w:rsidP="0012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01533BA9" w14:textId="77777777"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7124756B" w14:textId="77777777" w:rsidR="009E79C7" w:rsidRDefault="009E79C7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14:paraId="1EB97E77" w14:textId="77777777" w:rsidR="002C321B" w:rsidRPr="00203D4A" w:rsidRDefault="00C907B5" w:rsidP="009B755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(KKTP</w:t>
      </w:r>
      <w:r w:rsidRPr="00203D4A">
        <w:rPr>
          <w:rFonts w:ascii="Times New Roman" w:hAnsi="Times New Roman"/>
          <w:b/>
          <w:bCs/>
          <w:sz w:val="24"/>
          <w:szCs w:val="24"/>
        </w:rPr>
        <w:t>)</w:t>
      </w:r>
    </w:p>
    <w:p w14:paraId="4D354C28" w14:textId="77777777" w:rsidR="000223CD" w:rsidRPr="00D42FB8" w:rsidRDefault="005949F9" w:rsidP="009B755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D42FB8">
        <w:rPr>
          <w:rFonts w:ascii="Times New Roman" w:hAnsi="Times New Roman"/>
          <w:b/>
          <w:bCs/>
          <w:sz w:val="24"/>
          <w:szCs w:val="24"/>
          <w:lang w:val="id-ID"/>
        </w:rPr>
        <w:t>BAHASA INDONESIA</w:t>
      </w:r>
      <w:r w:rsidR="00F86BAC" w:rsidRPr="00D42FB8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9B7558">
        <w:rPr>
          <w:rFonts w:ascii="Times New Roman" w:hAnsi="Times New Roman"/>
          <w:b/>
          <w:sz w:val="24"/>
          <w:szCs w:val="24"/>
          <w:lang w:val="en-ID"/>
        </w:rPr>
        <w:t>FASE C</w:t>
      </w:r>
      <w:r w:rsidR="001247F5" w:rsidRPr="00D42FB8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0809EF" w:rsidRPr="00D42FB8">
        <w:rPr>
          <w:rFonts w:ascii="Times New Roman" w:hAnsi="Times New Roman"/>
          <w:b/>
          <w:sz w:val="24"/>
          <w:szCs w:val="24"/>
          <w:lang w:val="en-ID"/>
        </w:rPr>
        <w:t xml:space="preserve">KELAS </w:t>
      </w:r>
      <w:r w:rsidR="009B7558">
        <w:rPr>
          <w:rFonts w:ascii="Times New Roman" w:hAnsi="Times New Roman"/>
          <w:b/>
          <w:sz w:val="24"/>
          <w:szCs w:val="24"/>
          <w:lang w:val="en-ID"/>
        </w:rPr>
        <w:t>5</w:t>
      </w:r>
    </w:p>
    <w:p w14:paraId="10B78BD3" w14:textId="77777777" w:rsidR="00172F00" w:rsidRPr="00D42FB8" w:rsidRDefault="00172F00" w:rsidP="009B7558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14:paraId="6C7BE9B4" w14:textId="77777777" w:rsidR="009400CD" w:rsidRPr="00D42FB8" w:rsidRDefault="009400CD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D42FB8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D42FB8">
        <w:rPr>
          <w:rFonts w:ascii="Times New Roman" w:hAnsi="Times New Roman"/>
          <w:b/>
          <w:sz w:val="24"/>
          <w:szCs w:val="24"/>
          <w:lang w:val="fi-FI"/>
        </w:rPr>
        <w:tab/>
        <w:t>: Bahasa Indonesia</w:t>
      </w:r>
    </w:p>
    <w:p w14:paraId="68C1863D" w14:textId="77777777" w:rsidR="009400CD" w:rsidRPr="00D42FB8" w:rsidRDefault="009400CD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D42FB8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D42FB8">
        <w:rPr>
          <w:rFonts w:ascii="Times New Roman" w:hAnsi="Times New Roman"/>
          <w:b/>
          <w:sz w:val="24"/>
          <w:szCs w:val="24"/>
          <w:lang w:val="en-ID"/>
        </w:rPr>
        <w:tab/>
      </w:r>
      <w:r w:rsidRPr="00D42FB8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="00FB3123">
        <w:rPr>
          <w:rFonts w:ascii="Times New Roman" w:hAnsi="Times New Roman"/>
          <w:b/>
          <w:sz w:val="24"/>
          <w:szCs w:val="24"/>
          <w:lang w:val="id-ID"/>
        </w:rPr>
        <w:t>SD</w:t>
      </w:r>
      <w:r w:rsidRPr="00D42FB8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6347C912" w14:textId="77777777" w:rsidR="009400CD" w:rsidRPr="00D42FB8" w:rsidRDefault="009400CD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D42FB8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D42FB8">
        <w:rPr>
          <w:rFonts w:ascii="Times New Roman" w:hAnsi="Times New Roman"/>
          <w:b/>
          <w:sz w:val="24"/>
          <w:szCs w:val="24"/>
          <w:lang w:val="en-ID"/>
        </w:rPr>
        <w:tab/>
      </w:r>
      <w:r w:rsidRPr="00D42FB8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14:paraId="53F99B7E" w14:textId="77777777" w:rsidR="009400CD" w:rsidRPr="00D42FB8" w:rsidRDefault="009B7558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C</w:t>
      </w:r>
      <w:r w:rsidR="009400CD" w:rsidRPr="00D42FB8">
        <w:rPr>
          <w:rFonts w:ascii="Times New Roman" w:hAnsi="Times New Roman"/>
          <w:b/>
          <w:sz w:val="24"/>
          <w:szCs w:val="24"/>
          <w:lang w:val="en-ID"/>
        </w:rPr>
        <w:t xml:space="preserve"> Kelas</w:t>
      </w:r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 xml:space="preserve">/Semester </w:t>
      </w:r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V (Lima)</w:t>
      </w:r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781032" w:rsidRPr="00D42FB8">
        <w:rPr>
          <w:rFonts w:ascii="Times New Roman" w:hAnsi="Times New Roman"/>
          <w:b/>
          <w:sz w:val="24"/>
          <w:szCs w:val="24"/>
          <w:lang w:val="id-ID"/>
        </w:rPr>
        <w:t>I</w:t>
      </w:r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>(</w:t>
      </w:r>
      <w:r w:rsidR="009400CD" w:rsidRPr="00D42FB8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="009400CD" w:rsidRPr="00D42FB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>)</w:t>
      </w:r>
      <w:r w:rsidR="009400CD" w:rsidRPr="00D42FB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29CF1674" w14:textId="77777777" w:rsidR="00150C79" w:rsidRDefault="00150C79" w:rsidP="009B7558">
      <w:pPr>
        <w:spacing w:before="120" w:after="120" w:line="240" w:lineRule="auto"/>
        <w:ind w:left="2410" w:hanging="2410"/>
        <w:rPr>
          <w:rFonts w:ascii="Times New Roman" w:hAnsi="Times New Roman"/>
          <w:bCs/>
          <w:lang w:val="id-ID"/>
        </w:rPr>
      </w:pPr>
    </w:p>
    <w:p w14:paraId="089D2647" w14:textId="77777777" w:rsidR="00203D4A" w:rsidRPr="00173F6D" w:rsidRDefault="00203D4A" w:rsidP="009B7558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="00484D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7558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="009B7558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16F5A19" w14:textId="77777777" w:rsidR="00805551" w:rsidRDefault="00805551" w:rsidP="00805551">
      <w:pPr>
        <w:spacing w:before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0F18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B0F18">
        <w:rPr>
          <w:rFonts w:ascii="Times New Roman" w:hAnsi="Times New Roman"/>
          <w:sz w:val="24"/>
          <w:szCs w:val="24"/>
        </w:rPr>
        <w:t>akhir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fase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bernalar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sesuai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sosial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menunjukkan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minat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terhadap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memahami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paparan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tentang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topik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dikenali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narasi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menanggapi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mempresentasikan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dipaparkan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berpartisipasi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aktif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diskusi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menyampaikan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pengamatan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pengalamannya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lebih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terstruktur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kebiasaan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membaca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hiburan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menambah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pengetahuan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keterampilan</w:t>
      </w:r>
      <w:proofErr w:type="spellEnd"/>
      <w:r w:rsidRPr="004B0F18">
        <w:rPr>
          <w:rFonts w:ascii="Times New Roman" w:hAnsi="Times New Roman"/>
          <w:sz w:val="24"/>
          <w:szCs w:val="24"/>
        </w:rPr>
        <w:t>.</w:t>
      </w:r>
    </w:p>
    <w:p w14:paraId="27E01161" w14:textId="77777777" w:rsidR="00805551" w:rsidRPr="004B0F18" w:rsidRDefault="00805551" w:rsidP="00805551">
      <w:pPr>
        <w:spacing w:before="120"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Fase </w:t>
      </w:r>
      <w:r w:rsidRPr="004B0F18">
        <w:rPr>
          <w:rFonts w:ascii="Times New Roman" w:hAnsi="Times New Roman"/>
          <w:b/>
          <w:sz w:val="24"/>
          <w:szCs w:val="24"/>
        </w:rPr>
        <w:t>C</w:t>
      </w: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 Berdasarkan Elemen.</w:t>
      </w:r>
    </w:p>
    <w:tbl>
      <w:tblPr>
        <w:tblW w:w="42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5527"/>
      </w:tblGrid>
      <w:tr w:rsidR="00805551" w:rsidRPr="004B0F18" w14:paraId="4563B2AC" w14:textId="77777777" w:rsidTr="00E1104F">
        <w:trPr>
          <w:trHeight w:val="508"/>
          <w:tblHeader/>
        </w:trPr>
        <w:tc>
          <w:tcPr>
            <w:tcW w:w="1519" w:type="pct"/>
            <w:shd w:val="clear" w:color="auto" w:fill="FF0000"/>
            <w:vAlign w:val="center"/>
          </w:tcPr>
          <w:p w14:paraId="5A0774BA" w14:textId="77777777" w:rsidR="00805551" w:rsidRPr="004B0F18" w:rsidRDefault="00805551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1" w:type="pct"/>
            <w:shd w:val="clear" w:color="auto" w:fill="FF0000"/>
            <w:vAlign w:val="center"/>
          </w:tcPr>
          <w:p w14:paraId="6B15FBA4" w14:textId="77777777" w:rsidR="00805551" w:rsidRPr="004B0F18" w:rsidRDefault="00805551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4B0F1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Capaian Pembelajaran</w:t>
            </w:r>
          </w:p>
        </w:tc>
      </w:tr>
      <w:tr w:rsidR="00805551" w:rsidRPr="004B0F18" w14:paraId="470CEDE9" w14:textId="77777777" w:rsidTr="00E1104F">
        <w:trPr>
          <w:trHeight w:val="350"/>
        </w:trPr>
        <w:tc>
          <w:tcPr>
            <w:tcW w:w="1519" w:type="pct"/>
          </w:tcPr>
          <w:p w14:paraId="1CCA4023" w14:textId="77777777" w:rsidR="00805551" w:rsidRPr="004B0F18" w:rsidRDefault="00805551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Menyimak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356A" w14:textId="77777777" w:rsidR="00805551" w:rsidRPr="004B0F18" w:rsidRDefault="00805551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nonfiksi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disajikan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), dan audio.</w:t>
            </w:r>
          </w:p>
        </w:tc>
      </w:tr>
      <w:tr w:rsidR="00805551" w:rsidRPr="004B0F18" w14:paraId="344E2C92" w14:textId="77777777" w:rsidTr="00E1104F">
        <w:trPr>
          <w:trHeight w:val="70"/>
        </w:trPr>
        <w:tc>
          <w:tcPr>
            <w:tcW w:w="1519" w:type="pct"/>
          </w:tcPr>
          <w:p w14:paraId="560FEBA5" w14:textId="77777777" w:rsidR="00805551" w:rsidRPr="004B0F18" w:rsidRDefault="00805551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Membaca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Memirsa</w:t>
            </w:r>
          </w:p>
        </w:tc>
        <w:tc>
          <w:tcPr>
            <w:tcW w:w="3481" w:type="pct"/>
          </w:tcPr>
          <w:p w14:paraId="3BCFF747" w14:textId="77777777" w:rsidR="00805551" w:rsidRPr="004B0F18" w:rsidRDefault="00805551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B0F18">
              <w:rPr>
                <w:rFonts w:ascii="Times New Roman" w:hAnsi="Times New Roman"/>
                <w:sz w:val="24"/>
                <w:szCs w:val="24"/>
              </w:rPr>
              <w:t>kata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terkandung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visual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audiovisual.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5551" w:rsidRPr="004B0F18" w14:paraId="2A7A761F" w14:textId="77777777" w:rsidTr="00E1104F">
        <w:trPr>
          <w:trHeight w:val="193"/>
        </w:trPr>
        <w:tc>
          <w:tcPr>
            <w:tcW w:w="1519" w:type="pct"/>
          </w:tcPr>
          <w:p w14:paraId="3610A559" w14:textId="77777777" w:rsidR="00805551" w:rsidRPr="004B0F18" w:rsidRDefault="00805551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Berbicara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Mempresentasikan</w:t>
            </w:r>
          </w:p>
        </w:tc>
        <w:tc>
          <w:tcPr>
            <w:tcW w:w="3481" w:type="pct"/>
          </w:tcPr>
          <w:p w14:paraId="37A405AC" w14:textId="77777777" w:rsidR="00805551" w:rsidRPr="004B0F18" w:rsidRDefault="00805551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menghibur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mitra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tutur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lastRenderedPageBreak/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,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logis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sistematis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5551" w:rsidRPr="004B0F18" w14:paraId="71975732" w14:textId="77777777" w:rsidTr="00E1104F">
        <w:trPr>
          <w:trHeight w:val="193"/>
        </w:trPr>
        <w:tc>
          <w:tcPr>
            <w:tcW w:w="1519" w:type="pct"/>
          </w:tcPr>
          <w:p w14:paraId="3712468C" w14:textId="77777777" w:rsidR="00805551" w:rsidRPr="004B0F18" w:rsidRDefault="00805551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Menulis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470B" w14:textId="77777777" w:rsidR="00805551" w:rsidRPr="004B0F18" w:rsidRDefault="00805551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kausalitas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kesastraan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</w:p>
        </w:tc>
      </w:tr>
    </w:tbl>
    <w:p w14:paraId="55F91013" w14:textId="77777777" w:rsidR="00805551" w:rsidRPr="004B0F18" w:rsidRDefault="00805551" w:rsidP="00805551">
      <w:pPr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765EA04" w14:textId="77777777" w:rsidR="00203D4A" w:rsidRDefault="00203D4A" w:rsidP="009B7558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6BCF58E4" w14:textId="77777777" w:rsidR="00915C4D" w:rsidRPr="0059219B" w:rsidRDefault="00203D4A" w:rsidP="009B7558">
      <w:pPr>
        <w:spacing w:before="120" w:after="120" w:line="240" w:lineRule="auto"/>
        <w:jc w:val="both"/>
        <w:rPr>
          <w:rFonts w:ascii="Times New Roman" w:hAnsi="Times New Roman"/>
          <w:bCs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Kriteria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Ketercapaian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Tujuan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Pembelajaran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(KKTP</w:t>
      </w:r>
      <w:r w:rsidRPr="00203D4A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49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039"/>
        <w:gridCol w:w="1263"/>
        <w:gridCol w:w="1410"/>
        <w:gridCol w:w="1411"/>
        <w:gridCol w:w="1410"/>
      </w:tblGrid>
      <w:tr w:rsidR="008E1998" w:rsidRPr="00203D4A" w14:paraId="11EBCEF9" w14:textId="77777777" w:rsidTr="00E14AFB">
        <w:trPr>
          <w:trHeight w:val="508"/>
          <w:tblHeader/>
        </w:trPr>
        <w:tc>
          <w:tcPr>
            <w:tcW w:w="318" w:type="pct"/>
            <w:vMerge w:val="restart"/>
            <w:shd w:val="clear" w:color="auto" w:fill="CCC0D9" w:themeFill="accent4" w:themeFillTint="66"/>
            <w:vAlign w:val="center"/>
          </w:tcPr>
          <w:p w14:paraId="0C9220F0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668" w:type="pct"/>
            <w:vMerge w:val="restart"/>
            <w:shd w:val="clear" w:color="auto" w:fill="8DB3E2" w:themeFill="text2" w:themeFillTint="66"/>
            <w:vAlign w:val="center"/>
          </w:tcPr>
          <w:p w14:paraId="5D063F46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Tujuan </w:t>
            </w:r>
            <w:proofErr w:type="spellStart"/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Pembelajaran</w:t>
            </w:r>
            <w:proofErr w:type="spellEnd"/>
          </w:p>
        </w:tc>
        <w:tc>
          <w:tcPr>
            <w:tcW w:w="3015" w:type="pct"/>
            <w:gridSpan w:val="4"/>
            <w:shd w:val="clear" w:color="auto" w:fill="8DB3E2" w:themeFill="text2" w:themeFillTint="66"/>
            <w:vAlign w:val="center"/>
          </w:tcPr>
          <w:p w14:paraId="53B64116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Skala atau Interval Nilai</w:t>
            </w:r>
          </w:p>
        </w:tc>
      </w:tr>
      <w:tr w:rsidR="008E1998" w:rsidRPr="00203D4A" w14:paraId="1AD2516C" w14:textId="77777777" w:rsidTr="00E14AFB">
        <w:trPr>
          <w:trHeight w:val="508"/>
          <w:tblHeader/>
        </w:trPr>
        <w:tc>
          <w:tcPr>
            <w:tcW w:w="318" w:type="pct"/>
            <w:vMerge/>
            <w:shd w:val="clear" w:color="auto" w:fill="CCC0D9" w:themeFill="accent4" w:themeFillTint="66"/>
            <w:vAlign w:val="center"/>
          </w:tcPr>
          <w:p w14:paraId="1E6FE21A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  <w:vMerge/>
            <w:shd w:val="clear" w:color="auto" w:fill="8DB3E2" w:themeFill="text2" w:themeFillTint="66"/>
            <w:vAlign w:val="center"/>
          </w:tcPr>
          <w:p w14:paraId="4541C966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93" w:type="pct"/>
            <w:shd w:val="clear" w:color="auto" w:fill="CCC0D9" w:themeFill="accent4" w:themeFillTint="66"/>
            <w:vAlign w:val="center"/>
          </w:tcPr>
          <w:p w14:paraId="07D8329D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14:paraId="0C1A5B60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74" w:type="pct"/>
            <w:shd w:val="clear" w:color="auto" w:fill="CCC0D9" w:themeFill="accent4" w:themeFillTint="66"/>
            <w:vAlign w:val="center"/>
          </w:tcPr>
          <w:p w14:paraId="6A30170A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14:paraId="51F0B811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86 – 100%</w:t>
            </w:r>
          </w:p>
        </w:tc>
      </w:tr>
      <w:tr w:rsidR="008E1998" w:rsidRPr="00203D4A" w14:paraId="053152B2" w14:textId="77777777" w:rsidTr="00E14AFB">
        <w:trPr>
          <w:trHeight w:val="508"/>
          <w:tblHeader/>
        </w:trPr>
        <w:tc>
          <w:tcPr>
            <w:tcW w:w="318" w:type="pct"/>
            <w:vMerge/>
            <w:shd w:val="clear" w:color="auto" w:fill="CCC0D9" w:themeFill="accent4" w:themeFillTint="66"/>
            <w:vAlign w:val="center"/>
          </w:tcPr>
          <w:p w14:paraId="118A6FA2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  <w:vMerge/>
            <w:shd w:val="clear" w:color="auto" w:fill="8DB3E2" w:themeFill="text2" w:themeFillTint="66"/>
            <w:vAlign w:val="center"/>
          </w:tcPr>
          <w:p w14:paraId="06E953B3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93" w:type="pct"/>
            <w:shd w:val="clear" w:color="auto" w:fill="CCC0D9" w:themeFill="accent4" w:themeFillTint="66"/>
            <w:vAlign w:val="center"/>
          </w:tcPr>
          <w:p w14:paraId="403CB632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14:paraId="74267088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74" w:type="pct"/>
            <w:shd w:val="clear" w:color="auto" w:fill="CCC0D9" w:themeFill="accent4" w:themeFillTint="66"/>
            <w:vAlign w:val="center"/>
          </w:tcPr>
          <w:p w14:paraId="01B7FF7B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14:paraId="0AD0BEB8" w14:textId="77777777" w:rsidR="008E1998" w:rsidRPr="00203D4A" w:rsidRDefault="008E1998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E14AFB" w:rsidRPr="00173F6D" w14:paraId="7AE34846" w14:textId="77777777" w:rsidTr="00E14AFB">
        <w:trPr>
          <w:trHeight w:val="350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503E2376" w14:textId="77777777" w:rsidR="00E14AFB" w:rsidRPr="00E14AFB" w:rsidRDefault="00E14AFB" w:rsidP="00E14AFB">
            <w:pPr>
              <w:spacing w:before="120" w:after="120" w:line="240" w:lineRule="auto"/>
              <w:ind w:left="885" w:right="130" w:hanging="851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14A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I </w:t>
            </w:r>
            <w:r w:rsidRPr="00E14AF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Aku</w:t>
            </w:r>
            <w:r w:rsidRPr="00E14A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E14AFB">
              <w:rPr>
                <w:rFonts w:ascii="Times New Roman" w:hAnsi="Times New Roman"/>
                <w:b/>
                <w:bCs/>
                <w:sz w:val="24"/>
                <w:szCs w:val="24"/>
              </w:rPr>
              <w:t>Unik</w:t>
            </w:r>
            <w:proofErr w:type="spellEnd"/>
          </w:p>
        </w:tc>
      </w:tr>
      <w:tr w:rsidR="00E14AFB" w:rsidRPr="00203D4A" w14:paraId="38BA740A" w14:textId="77777777" w:rsidTr="00E14AFB">
        <w:trPr>
          <w:trHeight w:val="70"/>
        </w:trPr>
        <w:tc>
          <w:tcPr>
            <w:tcW w:w="318" w:type="pct"/>
          </w:tcPr>
          <w:p w14:paraId="7C5899A4" w14:textId="77777777" w:rsidR="00E14AFB" w:rsidRPr="00203D4A" w:rsidRDefault="00E14AFB" w:rsidP="00E14AF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  <w:tcBorders>
              <w:right w:val="single" w:sz="4" w:space="0" w:color="auto"/>
            </w:tcBorders>
            <w:shd w:val="clear" w:color="auto" w:fill="auto"/>
          </w:tcPr>
          <w:p w14:paraId="6E0B1E4A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3B95E482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volume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konteks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jelas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memperkenalkan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kelas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06C3129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51A6B4E1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1.2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puisi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akrostik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terampil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terbiasa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indah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376046B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6194324B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1.3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membandingkan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objek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tulisan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D5A54A5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5D6DF8E9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1.4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mengelaborasi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perasaan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sendiri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orang lain.</w:t>
            </w:r>
          </w:p>
          <w:p w14:paraId="5EF2DA9C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25B975F4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1.5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menjelaskan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dibacakan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pemaknaannya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tulisan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pendukung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6EEDEF7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4EC94F4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1.6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menerangkan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mendeskripsikan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31B2BB6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64689B23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1.7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mengelaborasi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perasaan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sendiri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orang lain.</w:t>
            </w:r>
          </w:p>
          <w:p w14:paraId="1C148C7F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B5EA480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1.8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mengenal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kamus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kamus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mencari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akurat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8D99D76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F7AA557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1.9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pengenalan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atas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berimbuhan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pe-,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mengetahui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bagaimana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membentuk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penambahan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berimbuhan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pe-.</w:t>
            </w:r>
          </w:p>
          <w:p w14:paraId="0F25BC8C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5BEF458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1.10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membandingkan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objek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keadaan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tulisan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79B09142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05C18126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1.11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kamus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persamaan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(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sinonim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)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lawan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(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antonim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daftar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ada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akurat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B843F22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4B76DB42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1.12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contoh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menyampaikan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pendapatnya</w:t>
            </w:r>
            <w:proofErr w:type="spellEnd"/>
            <w:proofErr w:type="gram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9C66000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3A5D9E7E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1.13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ini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majemuk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setara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hubung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4960DFB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7BA33796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1.14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mengelaborasi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perasaan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sendiri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orang lain</w:t>
            </w:r>
          </w:p>
          <w:p w14:paraId="3F987ACA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57AB769E" w14:textId="77777777" w:rsidR="00E14AFB" w:rsidRPr="00B85A98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1.15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struktur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deskripsi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sederhana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bermakna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persahabatan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93" w:type="pct"/>
          </w:tcPr>
          <w:p w14:paraId="67F26011" w14:textId="77777777" w:rsidR="00E14AFB" w:rsidRPr="00203D4A" w:rsidRDefault="00E14AFB" w:rsidP="00E14A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585C4FC1" w14:textId="77777777" w:rsidR="00E14AFB" w:rsidRPr="00203D4A" w:rsidRDefault="00E14AFB" w:rsidP="00E14A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14:paraId="686C884F" w14:textId="77777777" w:rsidR="00E14AFB" w:rsidRPr="00203D4A" w:rsidRDefault="00E14AFB" w:rsidP="00E14A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26B63FCD" w14:textId="77777777" w:rsidR="00E14AFB" w:rsidRPr="00203D4A" w:rsidRDefault="00E14AFB" w:rsidP="00E14A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14AFB" w:rsidRPr="00203D4A" w14:paraId="4CD9B08B" w14:textId="77777777" w:rsidTr="00E14AFB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640271EE" w14:textId="77777777" w:rsidR="00E14AFB" w:rsidRPr="00FD02A7" w:rsidRDefault="00E14AFB" w:rsidP="00E14AFB">
            <w:pPr>
              <w:spacing w:before="120" w:after="120" w:line="240" w:lineRule="auto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E14AF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lastRenderedPageBreak/>
              <w:t>Bab II Buku Jendela Dunia</w:t>
            </w:r>
          </w:p>
        </w:tc>
      </w:tr>
      <w:tr w:rsidR="00E14AFB" w:rsidRPr="00203D4A" w14:paraId="2E3859C6" w14:textId="77777777" w:rsidTr="00E14AFB">
        <w:trPr>
          <w:trHeight w:val="193"/>
        </w:trPr>
        <w:tc>
          <w:tcPr>
            <w:tcW w:w="318" w:type="pct"/>
          </w:tcPr>
          <w:p w14:paraId="5656B2B7" w14:textId="77777777" w:rsidR="00E14AFB" w:rsidRPr="00203D4A" w:rsidRDefault="00E14AFB" w:rsidP="00E14AF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  <w:tcBorders>
              <w:right w:val="single" w:sz="4" w:space="0" w:color="auto"/>
            </w:tcBorders>
            <w:shd w:val="clear" w:color="auto" w:fill="auto"/>
          </w:tcPr>
          <w:p w14:paraId="5712F7BC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0DB6DEA9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dapatmenginformasikan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runut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pengamatannya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menyertakan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contoh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mendukung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pendapatnya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B88BA6F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07650148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2.2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hati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fungsi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tanda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pengaruhnya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intonasi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lebih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8EEC92C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0BA888A9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2.3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saksama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unsur-unsur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intrinsic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5B8F6F8B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28B71185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2.4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mempraktikkan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intonasi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teknik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sehingga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menarik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perhatian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minat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pendengarnya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227F5FC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2146FC8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2.5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pembahasan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gaya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pemilihan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oleh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penulis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menyampaikan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tertentu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kiasan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5111E15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CBBB79C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2.6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pembahasan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langsung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tidak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langsung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fungsi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tanda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87FCD6A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69F82B28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2.7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Serba-Serbi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Kelinci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”,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sumber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lain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menyebutkan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karakter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seperti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lainnya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berbeda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709C7A97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E17E39F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2.8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pengetahuan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atas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membedakan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bersifat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fiksi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mengklasifikasi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pemahamannya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meningkatkan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kemampuan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literasinya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58432D7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2B9F210C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2.9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runut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proses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orang-orang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berperan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dalamnya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2C39304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3EBC921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2.10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pengenalan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bagian-bagian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apakah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naratif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informasional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78FFE89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A2497E0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2.11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berlatih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pendapatnya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sudah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8E33880" w14:textId="77777777" w:rsidR="00E14AFB" w:rsidRPr="00E10AC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1FFB7552" w14:textId="77777777" w:rsidR="00E14AFB" w:rsidRDefault="00E14AFB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2.12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pemahaman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unsur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intrinsic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tanda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naratif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dialog,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proses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naratif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sederhana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menarik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CD09712" w14:textId="77777777" w:rsidR="00393D65" w:rsidRDefault="00393D65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9403D92" w14:textId="77777777" w:rsidR="00393D65" w:rsidRPr="00E10ACB" w:rsidRDefault="00393D65" w:rsidP="00E14AFB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7086CE12" w14:textId="77777777" w:rsidR="00E14AFB" w:rsidRPr="00203D4A" w:rsidRDefault="00E14AFB" w:rsidP="00E14AF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7E9C860A" w14:textId="77777777" w:rsidR="00E14AFB" w:rsidRPr="00203D4A" w:rsidRDefault="00E14AFB" w:rsidP="00E14A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14:paraId="55CF376D" w14:textId="77777777" w:rsidR="00E14AFB" w:rsidRPr="00203D4A" w:rsidRDefault="00E14AFB" w:rsidP="00E14A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098E2BF0" w14:textId="77777777" w:rsidR="00E14AFB" w:rsidRPr="00203D4A" w:rsidRDefault="00E14AFB" w:rsidP="00E14A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14AFB" w:rsidRPr="00203D4A" w14:paraId="1361D3D9" w14:textId="77777777" w:rsidTr="00E14AFB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42D8D4A0" w14:textId="77777777" w:rsidR="00E14AFB" w:rsidRPr="00FD02A7" w:rsidRDefault="00393D65" w:rsidP="00E14AFB">
            <w:pPr>
              <w:spacing w:before="120" w:after="120" w:line="240" w:lineRule="auto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93D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III </w:t>
            </w:r>
            <w:proofErr w:type="spellStart"/>
            <w:r w:rsidRPr="00393D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Ekspresi</w:t>
            </w:r>
            <w:proofErr w:type="spellEnd"/>
            <w:r w:rsidRPr="00393D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3D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393D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3D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393D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3D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Hobi</w:t>
            </w:r>
            <w:proofErr w:type="spellEnd"/>
          </w:p>
        </w:tc>
      </w:tr>
      <w:tr w:rsidR="00393D65" w:rsidRPr="00203D4A" w14:paraId="40934C27" w14:textId="77777777" w:rsidTr="00E14AFB">
        <w:trPr>
          <w:trHeight w:val="193"/>
        </w:trPr>
        <w:tc>
          <w:tcPr>
            <w:tcW w:w="318" w:type="pct"/>
          </w:tcPr>
          <w:p w14:paraId="2B08D784" w14:textId="77777777" w:rsidR="00393D65" w:rsidRPr="00203D4A" w:rsidRDefault="00393D65" w:rsidP="00393D65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  <w:tcBorders>
              <w:right w:val="single" w:sz="4" w:space="0" w:color="auto"/>
            </w:tcBorders>
            <w:shd w:val="clear" w:color="auto" w:fill="auto"/>
          </w:tcPr>
          <w:p w14:paraId="0D40B8D3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06FF3047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3.1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diberikan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saksama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jawaban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6EBBB0F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1C73E8D2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3.2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mengucapkan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kata-kata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baru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digunakan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Ekspresi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Hobi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”.</w:t>
            </w:r>
          </w:p>
          <w:p w14:paraId="25B786E0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CBDF6E6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3.3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mengenal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yakni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berawalan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medan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akhiran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EB59FE2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48C38222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3.4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maupun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mengaplikasikan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yakni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berawalan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medan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akhiran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F6434E3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124D9679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/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bercerita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berbagi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hobinya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lain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59267AA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1C9FB815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3.6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pembahasan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tentang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surat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pribadi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kepada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seseorang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/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tokoh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artikel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sebagai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apresiasi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orang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665B082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6312B83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3.7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prosedur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definisi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ciri-ciri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struktur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prosedur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75F3AF2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B654794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3.8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kreasi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kembali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langkah-langkah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mempraktikkannya</w:t>
            </w:r>
            <w:proofErr w:type="spellEnd"/>
          </w:p>
          <w:p w14:paraId="7777E7A8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4DFF11A4" w14:textId="77777777" w:rsidR="00393D65" w:rsidRPr="00785CF2" w:rsidRDefault="00393D65" w:rsidP="00393D6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3.9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berbagi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proofErr w:type="gram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prosedur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mengajarkan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sesuatu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sesuai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hobi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kegemaran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93" w:type="pct"/>
          </w:tcPr>
          <w:p w14:paraId="4D5492ED" w14:textId="77777777" w:rsidR="00393D65" w:rsidRPr="00203D4A" w:rsidRDefault="00393D65" w:rsidP="00393D6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4095597A" w14:textId="77777777" w:rsidR="00393D65" w:rsidRPr="00203D4A" w:rsidRDefault="00393D65" w:rsidP="00393D6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14:paraId="3C966CD2" w14:textId="77777777" w:rsidR="00393D65" w:rsidRPr="00203D4A" w:rsidRDefault="00393D65" w:rsidP="00393D6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71D98369" w14:textId="77777777" w:rsidR="00393D65" w:rsidRPr="00203D4A" w:rsidRDefault="00393D65" w:rsidP="00393D6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93D65" w:rsidRPr="00203D4A" w14:paraId="600BDD1E" w14:textId="77777777" w:rsidTr="00E14AFB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6DDD5B7E" w14:textId="77777777" w:rsidR="00393D65" w:rsidRPr="00FD02A7" w:rsidRDefault="006C7F06" w:rsidP="00393D65">
            <w:pPr>
              <w:spacing w:before="120" w:after="120" w:line="240" w:lineRule="auto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6C7F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IV </w:t>
            </w:r>
            <w:proofErr w:type="spellStart"/>
            <w:r w:rsidRPr="006C7F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Belajar</w:t>
            </w:r>
            <w:proofErr w:type="spellEnd"/>
            <w:r w:rsidRPr="006C7F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7F0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Berwirausaha</w:t>
            </w:r>
            <w:proofErr w:type="spellEnd"/>
          </w:p>
        </w:tc>
      </w:tr>
      <w:tr w:rsidR="006C7F06" w:rsidRPr="00203D4A" w14:paraId="21BA2BD9" w14:textId="77777777" w:rsidTr="00E14AFB">
        <w:trPr>
          <w:trHeight w:val="193"/>
        </w:trPr>
        <w:tc>
          <w:tcPr>
            <w:tcW w:w="318" w:type="pct"/>
          </w:tcPr>
          <w:p w14:paraId="422EBAEA" w14:textId="77777777" w:rsidR="006C7F06" w:rsidRPr="00203D4A" w:rsidRDefault="006C7F06" w:rsidP="006C7F0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  <w:tcBorders>
              <w:right w:val="single" w:sz="4" w:space="0" w:color="auto"/>
            </w:tcBorders>
            <w:shd w:val="clear" w:color="auto" w:fill="auto"/>
          </w:tcPr>
          <w:p w14:paraId="15C575E2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53480E88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4.1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tabel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survei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berisi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angka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tabel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perlu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data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E62506D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6CB410FB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4.2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Perusahaan”.</w:t>
            </w:r>
          </w:p>
          <w:p w14:paraId="52FC4D8A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43797C0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4.3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bantuan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tanya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seperti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di mana,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kapan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siapa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bagaimana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3C57AD0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5A056423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4.4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  <w:t xml:space="preserve">Setelah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berdiskusi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lain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mempresentasikannya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kelas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BDF861B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69288928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4.5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ini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setiap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paragraf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Perusahaan”.</w:t>
            </w:r>
          </w:p>
          <w:p w14:paraId="5322AB15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40A1F84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4.6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idiom,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idiom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maknanya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367F175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5A6DB91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4.7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berdiskusi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berpasangan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menyajikan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data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sesuai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dilakukannya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D41F6C8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16A53DD6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4.8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bermain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peran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berlatih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kemampuan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saat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Saat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juga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sambil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melengkapi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bagian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rumpang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sedang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diperankan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C41F2DD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690EE3FF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4.9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praktik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langsung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mendapatkan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pengalaman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nyata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dalam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7B4D940F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6A360F43" w14:textId="77777777" w:rsidR="006C7F06" w:rsidRPr="00B6341A" w:rsidRDefault="006C7F06" w:rsidP="006C7F0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4.10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deskripsi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kembangkan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telah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sebelumnya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93" w:type="pct"/>
          </w:tcPr>
          <w:p w14:paraId="36F47B72" w14:textId="77777777" w:rsidR="006C7F06" w:rsidRPr="00203D4A" w:rsidRDefault="006C7F06" w:rsidP="006C7F0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5C3092CA" w14:textId="77777777" w:rsidR="006C7F06" w:rsidRPr="00203D4A" w:rsidRDefault="006C7F06" w:rsidP="006C7F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14:paraId="4E7C2912" w14:textId="77777777" w:rsidR="006C7F06" w:rsidRPr="00203D4A" w:rsidRDefault="006C7F06" w:rsidP="006C7F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0C4081A4" w14:textId="77777777" w:rsidR="006C7F06" w:rsidRPr="00203D4A" w:rsidRDefault="006C7F06" w:rsidP="006C7F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7E30F14E" w14:textId="77777777" w:rsidR="001D0445" w:rsidRDefault="001D0445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36A6367F" w14:textId="77777777" w:rsidR="006C7F06" w:rsidRDefault="006C7F06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2185750A" w14:textId="77777777" w:rsidR="006C7F06" w:rsidRDefault="006C7F06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17E7BE60" w14:textId="77777777" w:rsidR="00DE1A2E" w:rsidRPr="004F4D0E" w:rsidRDefault="00DE1A2E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4F4D0E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14:paraId="307F3621" w14:textId="77777777" w:rsidR="00DE1A2E" w:rsidRPr="004F4D0E" w:rsidRDefault="00DE1A2E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4F4D0E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4F4D0E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14:paraId="1B4C4DE2" w14:textId="77777777" w:rsidR="00DE1A2E" w:rsidRPr="004F4D0E" w:rsidRDefault="00DE1A2E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4F4D0E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4F4D0E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14:paraId="59548BED" w14:textId="77777777" w:rsidR="00DE1A2E" w:rsidRPr="004F4D0E" w:rsidRDefault="00DE1A2E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4F4D0E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4F4D0E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14:paraId="1B88DF1D" w14:textId="77777777" w:rsidR="00DE1A2E" w:rsidRPr="004F4D0E" w:rsidRDefault="00DE1A2E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4F4D0E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4F4D0E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14:paraId="6CE4111B" w14:textId="77777777" w:rsidR="00B40D77" w:rsidRDefault="00B40D77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p w14:paraId="04713425" w14:textId="77777777" w:rsidR="00B40D77" w:rsidRDefault="00B40D77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p w14:paraId="05EA2252" w14:textId="77777777" w:rsidR="00B40D77" w:rsidRPr="004F4D0E" w:rsidRDefault="00B40D77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tbl>
      <w:tblPr>
        <w:tblW w:w="9076" w:type="dxa"/>
        <w:jc w:val="center"/>
        <w:tblLook w:val="01E0" w:firstRow="1" w:lastRow="1" w:firstColumn="1" w:lastColumn="1" w:noHBand="0" w:noVBand="0"/>
      </w:tblPr>
      <w:tblGrid>
        <w:gridCol w:w="4156"/>
        <w:gridCol w:w="251"/>
        <w:gridCol w:w="4669"/>
      </w:tblGrid>
      <w:tr w:rsidR="00DE1A2E" w:rsidRPr="00C37A8D" w14:paraId="6CC55C8C" w14:textId="77777777" w:rsidTr="000809EF">
        <w:trPr>
          <w:trHeight w:val="564"/>
          <w:jc w:val="center"/>
        </w:trPr>
        <w:tc>
          <w:tcPr>
            <w:tcW w:w="4156" w:type="dxa"/>
          </w:tcPr>
          <w:p w14:paraId="02336415" w14:textId="77777777" w:rsidR="00DE1A2E" w:rsidRPr="00C37A8D" w:rsidRDefault="00DE1A2E" w:rsidP="00EE401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08932744" w14:textId="77777777" w:rsidR="00DE1A2E" w:rsidRPr="00C37A8D" w:rsidRDefault="00DE1A2E" w:rsidP="00EE4014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  <w:r>
              <w:rPr>
                <w:rFonts w:ascii="Times New Roman" w:hAnsi="Times New Roman"/>
                <w:b/>
                <w:lang w:val="id-ID"/>
              </w:rPr>
              <w:t xml:space="preserve"> ..........................</w:t>
            </w:r>
          </w:p>
          <w:p w14:paraId="10560093" w14:textId="77777777" w:rsidR="00DE1A2E" w:rsidRPr="00C37A8D" w:rsidRDefault="00DE1A2E" w:rsidP="00EE4014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E60B998" w14:textId="77777777" w:rsidR="00DE1A2E" w:rsidRDefault="00DE1A2E" w:rsidP="00EE4014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FBCE1A2" w14:textId="77777777" w:rsidR="00676050" w:rsidRDefault="00676050" w:rsidP="00EE4014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3C28EB1A" w14:textId="77777777" w:rsidR="00DE1A2E" w:rsidRPr="00C37A8D" w:rsidRDefault="00DE1A2E" w:rsidP="00EE4014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8D029FA" w14:textId="77777777" w:rsidR="00DE1A2E" w:rsidRPr="00C37A8D" w:rsidRDefault="00DE1A2E" w:rsidP="00EE401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</w:t>
            </w:r>
            <w:r>
              <w:rPr>
                <w:rFonts w:ascii="Times New Roman" w:hAnsi="Times New Roman"/>
                <w:b/>
                <w:bCs/>
                <w:u w:val="single"/>
                <w:lang w:val="id-ID"/>
              </w:rPr>
              <w:t xml:space="preserve"> .................................................... 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)</w:t>
            </w:r>
          </w:p>
          <w:p w14:paraId="34E71404" w14:textId="77777777" w:rsidR="00DE1A2E" w:rsidRPr="00C37A8D" w:rsidRDefault="00DE1A2E" w:rsidP="00EE401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lastRenderedPageBreak/>
              <w:t xml:space="preserve">       NIP. ...........................................</w:t>
            </w:r>
          </w:p>
        </w:tc>
        <w:tc>
          <w:tcPr>
            <w:tcW w:w="251" w:type="dxa"/>
          </w:tcPr>
          <w:p w14:paraId="1FF7C023" w14:textId="77777777" w:rsidR="00DE1A2E" w:rsidRPr="00C37A8D" w:rsidRDefault="00DE1A2E" w:rsidP="00EE4014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669" w:type="dxa"/>
          </w:tcPr>
          <w:p w14:paraId="7E92BAA7" w14:textId="77777777" w:rsidR="00DE1A2E" w:rsidRPr="005F5DEC" w:rsidRDefault="00DE1A2E" w:rsidP="00EE401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id-ID"/>
              </w:rPr>
              <w:t>....................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</w:t>
            </w:r>
            <w:r>
              <w:rPr>
                <w:rFonts w:ascii="Times New Roman" w:hAnsi="Times New Roman"/>
                <w:b/>
                <w:lang w:val="id-ID"/>
              </w:rPr>
              <w:t>.........................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20</w:t>
            </w:r>
            <w:r w:rsidR="005F5DEC">
              <w:rPr>
                <w:rFonts w:ascii="Times New Roman" w:hAnsi="Times New Roman"/>
                <w:b/>
              </w:rPr>
              <w:t>…</w:t>
            </w:r>
          </w:p>
          <w:p w14:paraId="5E0FA4DB" w14:textId="77777777" w:rsidR="00DE1A2E" w:rsidRPr="00532BC3" w:rsidRDefault="00DE1A2E" w:rsidP="00EE401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lang w:val="id-ID"/>
              </w:rPr>
              <w:t xml:space="preserve">Bahasa Indonesia </w:t>
            </w:r>
            <w:proofErr w:type="spellStart"/>
            <w:r w:rsidR="009B7558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="009B7558">
              <w:rPr>
                <w:rFonts w:ascii="Times New Roman" w:hAnsi="Times New Roman"/>
                <w:b/>
                <w:bCs/>
              </w:rPr>
              <w:t xml:space="preserve"> C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="00976E8A">
              <w:rPr>
                <w:rFonts w:ascii="Times New Roman" w:hAnsi="Times New Roman"/>
                <w:b/>
                <w:lang w:val="id-ID"/>
              </w:rPr>
              <w:t xml:space="preserve">Kelas </w:t>
            </w:r>
            <w:r w:rsidR="009B7558">
              <w:rPr>
                <w:rFonts w:ascii="Times New Roman" w:hAnsi="Times New Roman"/>
                <w:b/>
              </w:rPr>
              <w:t>5</w:t>
            </w:r>
          </w:p>
          <w:p w14:paraId="19346012" w14:textId="77777777" w:rsidR="00DE1A2E" w:rsidRPr="00C37A8D" w:rsidRDefault="00DE1A2E" w:rsidP="00EE4014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09564558" w14:textId="77777777" w:rsidR="00DE1A2E" w:rsidRPr="00C37A8D" w:rsidRDefault="00DE1A2E" w:rsidP="00EE4014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DAEFA4A" w14:textId="77777777" w:rsidR="00DE1A2E" w:rsidRDefault="00DE1A2E" w:rsidP="00EE4014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CC4C0FF" w14:textId="77777777" w:rsidR="00676050" w:rsidRPr="00C37A8D" w:rsidRDefault="00676050" w:rsidP="00EE4014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332CE7DB" w14:textId="77777777" w:rsidR="00DE1A2E" w:rsidRPr="00C37A8D" w:rsidRDefault="00DE1A2E" w:rsidP="00EE401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</w:t>
            </w:r>
            <w:r>
              <w:rPr>
                <w:rFonts w:ascii="Times New Roman" w:hAnsi="Times New Roman"/>
                <w:b/>
                <w:bCs/>
                <w:u w:val="single"/>
                <w:lang w:val="id-ID"/>
              </w:rPr>
              <w:t xml:space="preserve"> ................................................... 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)</w:t>
            </w:r>
          </w:p>
          <w:p w14:paraId="5CC781A4" w14:textId="77777777" w:rsidR="00DE1A2E" w:rsidRPr="00C37A8D" w:rsidRDefault="00DE1A2E" w:rsidP="00EE401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lastRenderedPageBreak/>
              <w:t xml:space="preserve">       </w:t>
            </w:r>
            <w:r w:rsidR="000809EF">
              <w:rPr>
                <w:rFonts w:ascii="Times New Roman" w:hAnsi="Times New Roman"/>
                <w:b/>
                <w:bCs/>
                <w:lang w:val="fi-FI"/>
              </w:rPr>
              <w:t xml:space="preserve">    </w:t>
            </w:r>
            <w:r w:rsidR="00532BC3">
              <w:rPr>
                <w:rFonts w:ascii="Times New Roman" w:hAnsi="Times New Roman"/>
                <w:b/>
                <w:bCs/>
                <w:lang w:val="fi-FI"/>
              </w:rPr>
              <w:t xml:space="preserve"> </w:t>
            </w:r>
            <w:r w:rsidR="000809EF">
              <w:rPr>
                <w:rFonts w:ascii="Times New Roman" w:hAnsi="Times New Roman"/>
                <w:b/>
                <w:bCs/>
                <w:lang w:val="fi-FI"/>
              </w:rPr>
              <w:t xml:space="preserve"> </w:t>
            </w:r>
            <w:r w:rsidRPr="00C37A8D">
              <w:rPr>
                <w:rFonts w:ascii="Times New Roman" w:hAnsi="Times New Roman"/>
                <w:b/>
                <w:bCs/>
                <w:lang w:val="fi-FI"/>
              </w:rPr>
              <w:t>NIP. ...........................................</w:t>
            </w:r>
          </w:p>
        </w:tc>
      </w:tr>
    </w:tbl>
    <w:p w14:paraId="6A7C5D3E" w14:textId="77777777" w:rsidR="008E1998" w:rsidRDefault="008E1998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lang w:val="it-CH"/>
        </w:rPr>
      </w:pPr>
    </w:p>
    <w:p w14:paraId="4012136D" w14:textId="77777777" w:rsidR="008E1998" w:rsidRDefault="008E1998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lang w:val="it-CH"/>
        </w:rPr>
      </w:pPr>
    </w:p>
    <w:p w14:paraId="108018C3" w14:textId="77777777" w:rsidR="00F44A65" w:rsidRDefault="00F44A65" w:rsidP="009B7558">
      <w:pPr>
        <w:spacing w:before="120" w:after="120" w:line="240" w:lineRule="auto"/>
        <w:rPr>
          <w:rFonts w:ascii="Times New Roman" w:hAnsi="Times New Roman"/>
          <w:b/>
          <w:lang w:val="it-CH"/>
        </w:rPr>
      </w:pPr>
      <w:r>
        <w:rPr>
          <w:rFonts w:ascii="Times New Roman" w:hAnsi="Times New Roman"/>
          <w:b/>
          <w:lang w:val="it-CH"/>
        </w:rPr>
        <w:br w:type="page"/>
      </w:r>
    </w:p>
    <w:p w14:paraId="1D42B45A" w14:textId="77777777" w:rsidR="00A65D8B" w:rsidRPr="009400CD" w:rsidRDefault="00A65D8B" w:rsidP="009B755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9400CD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(KKTP</w:t>
      </w:r>
      <w:r w:rsidRPr="009400CD">
        <w:rPr>
          <w:rFonts w:ascii="Times New Roman" w:hAnsi="Times New Roman"/>
          <w:b/>
          <w:bCs/>
          <w:i/>
          <w:sz w:val="24"/>
          <w:szCs w:val="24"/>
        </w:rPr>
        <w:t>)</w:t>
      </w:r>
    </w:p>
    <w:p w14:paraId="230DAD6D" w14:textId="77777777" w:rsidR="00A65D8B" w:rsidRPr="009400CD" w:rsidRDefault="00A65D8B" w:rsidP="009B755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9400CD">
        <w:rPr>
          <w:rFonts w:ascii="Times New Roman" w:hAnsi="Times New Roman"/>
          <w:b/>
          <w:bCs/>
          <w:sz w:val="24"/>
          <w:szCs w:val="24"/>
          <w:lang w:val="id-ID"/>
        </w:rPr>
        <w:t>BAHASA INDONESIA</w:t>
      </w:r>
      <w:r w:rsidRPr="009400CD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9B7558">
        <w:rPr>
          <w:rFonts w:ascii="Times New Roman" w:hAnsi="Times New Roman"/>
          <w:b/>
          <w:sz w:val="24"/>
          <w:szCs w:val="24"/>
          <w:lang w:val="en-ID"/>
        </w:rPr>
        <w:t>FASE C</w:t>
      </w:r>
      <w:r w:rsidRPr="009400CD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0809EF">
        <w:rPr>
          <w:rFonts w:ascii="Times New Roman" w:hAnsi="Times New Roman"/>
          <w:b/>
          <w:sz w:val="24"/>
          <w:szCs w:val="24"/>
          <w:lang w:val="en-ID"/>
        </w:rPr>
        <w:t xml:space="preserve">KELAS </w:t>
      </w:r>
      <w:r w:rsidR="009B7558">
        <w:rPr>
          <w:rFonts w:ascii="Times New Roman" w:hAnsi="Times New Roman"/>
          <w:b/>
          <w:sz w:val="24"/>
          <w:szCs w:val="24"/>
          <w:lang w:val="en-ID"/>
        </w:rPr>
        <w:t>5</w:t>
      </w:r>
    </w:p>
    <w:p w14:paraId="5EC2E212" w14:textId="77777777" w:rsidR="00A65D8B" w:rsidRPr="00532BC3" w:rsidRDefault="00A65D8B" w:rsidP="009B7558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14:paraId="7567C492" w14:textId="77777777" w:rsidR="00A65D8B" w:rsidRPr="00532BC3" w:rsidRDefault="00A65D8B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532BC3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532BC3">
        <w:rPr>
          <w:rFonts w:ascii="Times New Roman" w:hAnsi="Times New Roman"/>
          <w:b/>
          <w:sz w:val="24"/>
          <w:szCs w:val="24"/>
          <w:lang w:val="fi-FI"/>
        </w:rPr>
        <w:tab/>
        <w:t>: Bahasa Indonesia</w:t>
      </w:r>
    </w:p>
    <w:p w14:paraId="28ED14CB" w14:textId="77777777" w:rsidR="00A65D8B" w:rsidRPr="00532BC3" w:rsidRDefault="00A65D8B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532BC3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532BC3">
        <w:rPr>
          <w:rFonts w:ascii="Times New Roman" w:hAnsi="Times New Roman"/>
          <w:b/>
          <w:sz w:val="24"/>
          <w:szCs w:val="24"/>
          <w:lang w:val="en-ID"/>
        </w:rPr>
        <w:tab/>
      </w:r>
      <w:r w:rsidRPr="00532BC3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="00FB3123" w:rsidRPr="00532BC3">
        <w:rPr>
          <w:rFonts w:ascii="Times New Roman" w:hAnsi="Times New Roman"/>
          <w:b/>
          <w:sz w:val="24"/>
          <w:szCs w:val="24"/>
          <w:lang w:val="id-ID"/>
        </w:rPr>
        <w:t>SD</w:t>
      </w:r>
      <w:r w:rsidRPr="00532BC3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2A437E0C" w14:textId="77777777" w:rsidR="00A65D8B" w:rsidRPr="00532BC3" w:rsidRDefault="00A65D8B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532BC3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532BC3">
        <w:rPr>
          <w:rFonts w:ascii="Times New Roman" w:hAnsi="Times New Roman"/>
          <w:b/>
          <w:sz w:val="24"/>
          <w:szCs w:val="24"/>
          <w:lang w:val="en-ID"/>
        </w:rPr>
        <w:tab/>
      </w:r>
      <w:r w:rsidRPr="00532BC3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14:paraId="7A476514" w14:textId="77777777" w:rsidR="00A65D8B" w:rsidRPr="00532BC3" w:rsidRDefault="009B7558" w:rsidP="009B7558">
      <w:pPr>
        <w:spacing w:before="120"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C</w:t>
      </w:r>
      <w:r w:rsidR="00A65D8B" w:rsidRPr="00532BC3">
        <w:rPr>
          <w:rFonts w:ascii="Times New Roman" w:hAnsi="Times New Roman"/>
          <w:b/>
          <w:sz w:val="24"/>
          <w:szCs w:val="24"/>
          <w:lang w:val="en-ID"/>
        </w:rPr>
        <w:t xml:space="preserve"> Kelas</w:t>
      </w:r>
      <w:r w:rsidR="00A65D8B" w:rsidRPr="00532BC3">
        <w:rPr>
          <w:rFonts w:ascii="Times New Roman" w:hAnsi="Times New Roman"/>
          <w:b/>
          <w:sz w:val="24"/>
          <w:szCs w:val="24"/>
          <w:lang w:val="it-CH"/>
        </w:rPr>
        <w:t xml:space="preserve">/Semester </w:t>
      </w:r>
      <w:r w:rsidR="00A65D8B" w:rsidRPr="00532BC3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>V (Lima)</w:t>
      </w:r>
      <w:r w:rsidR="00A65D8B" w:rsidRPr="00532BC3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A65D8B" w:rsidRPr="00532BC3">
        <w:rPr>
          <w:rFonts w:ascii="Times New Roman" w:hAnsi="Times New Roman"/>
          <w:b/>
          <w:bCs/>
          <w:sz w:val="24"/>
          <w:szCs w:val="24"/>
          <w:lang w:val="id-ID"/>
        </w:rPr>
        <w:t>II (Genap)</w:t>
      </w:r>
    </w:p>
    <w:p w14:paraId="1FFD9E7D" w14:textId="77777777" w:rsidR="00C37A8D" w:rsidRPr="00532BC3" w:rsidRDefault="00C37A8D" w:rsidP="009B7558">
      <w:pPr>
        <w:spacing w:before="120" w:after="120" w:line="240" w:lineRule="auto"/>
        <w:ind w:left="2410" w:hanging="2410"/>
        <w:rPr>
          <w:rFonts w:ascii="Bookman Old Style" w:hAnsi="Bookman Old Style"/>
          <w:sz w:val="24"/>
          <w:szCs w:val="24"/>
        </w:rPr>
      </w:pPr>
    </w:p>
    <w:p w14:paraId="5FB5DC61" w14:textId="77777777" w:rsidR="00203D4A" w:rsidRPr="00173F6D" w:rsidRDefault="00203D4A" w:rsidP="009B7558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7558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="009B7558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5A5BB2F" w14:textId="77777777" w:rsidR="00805551" w:rsidRDefault="00805551" w:rsidP="00805551">
      <w:pPr>
        <w:spacing w:before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0F18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B0F18">
        <w:rPr>
          <w:rFonts w:ascii="Times New Roman" w:hAnsi="Times New Roman"/>
          <w:sz w:val="24"/>
          <w:szCs w:val="24"/>
        </w:rPr>
        <w:t>akhir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fase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bernalar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sesuai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sosial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menunjukkan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minat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terhadap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memahami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paparan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tentang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topik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dikenali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narasi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menanggapi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mempresentasikan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dipaparkan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berpartisipasi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aktif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diskusi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menyampaikan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pengamatan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pengalamannya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lebih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terstruktur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kebiasaan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membaca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hiburan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menambah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pengetahuan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keterampilan</w:t>
      </w:r>
      <w:proofErr w:type="spellEnd"/>
      <w:r w:rsidRPr="004B0F18">
        <w:rPr>
          <w:rFonts w:ascii="Times New Roman" w:hAnsi="Times New Roman"/>
          <w:sz w:val="24"/>
          <w:szCs w:val="24"/>
        </w:rPr>
        <w:t>.</w:t>
      </w:r>
    </w:p>
    <w:p w14:paraId="020AD4E4" w14:textId="77777777" w:rsidR="00805551" w:rsidRPr="004B0F18" w:rsidRDefault="00805551" w:rsidP="00805551">
      <w:pPr>
        <w:spacing w:before="120"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Fase </w:t>
      </w:r>
      <w:r w:rsidRPr="004B0F18">
        <w:rPr>
          <w:rFonts w:ascii="Times New Roman" w:hAnsi="Times New Roman"/>
          <w:b/>
          <w:sz w:val="24"/>
          <w:szCs w:val="24"/>
        </w:rPr>
        <w:t>C</w:t>
      </w: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 Berdasarkan Elemen.</w:t>
      </w:r>
    </w:p>
    <w:tbl>
      <w:tblPr>
        <w:tblW w:w="42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5527"/>
      </w:tblGrid>
      <w:tr w:rsidR="00805551" w:rsidRPr="004B0F18" w14:paraId="22B058E3" w14:textId="77777777" w:rsidTr="00E1104F">
        <w:trPr>
          <w:trHeight w:val="508"/>
          <w:tblHeader/>
        </w:trPr>
        <w:tc>
          <w:tcPr>
            <w:tcW w:w="1519" w:type="pct"/>
            <w:shd w:val="clear" w:color="auto" w:fill="FF0000"/>
            <w:vAlign w:val="center"/>
          </w:tcPr>
          <w:p w14:paraId="7495E7FF" w14:textId="77777777" w:rsidR="00805551" w:rsidRPr="004B0F18" w:rsidRDefault="00805551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1" w:type="pct"/>
            <w:shd w:val="clear" w:color="auto" w:fill="FF0000"/>
            <w:vAlign w:val="center"/>
          </w:tcPr>
          <w:p w14:paraId="35F2122F" w14:textId="77777777" w:rsidR="00805551" w:rsidRPr="004B0F18" w:rsidRDefault="00805551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4B0F1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Capaian Pembelajaran</w:t>
            </w:r>
          </w:p>
        </w:tc>
      </w:tr>
      <w:tr w:rsidR="00805551" w:rsidRPr="004B0F18" w14:paraId="73801A8E" w14:textId="77777777" w:rsidTr="00E1104F">
        <w:trPr>
          <w:trHeight w:val="350"/>
        </w:trPr>
        <w:tc>
          <w:tcPr>
            <w:tcW w:w="1519" w:type="pct"/>
          </w:tcPr>
          <w:p w14:paraId="624EBEB3" w14:textId="77777777" w:rsidR="00805551" w:rsidRPr="004B0F18" w:rsidRDefault="00805551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Menyimak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C8C0" w14:textId="77777777" w:rsidR="00805551" w:rsidRPr="004B0F18" w:rsidRDefault="00805551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nonfiksi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disajikan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), dan audio.</w:t>
            </w:r>
          </w:p>
        </w:tc>
      </w:tr>
      <w:tr w:rsidR="00805551" w:rsidRPr="004B0F18" w14:paraId="2A5BC7FC" w14:textId="77777777" w:rsidTr="00E1104F">
        <w:trPr>
          <w:trHeight w:val="70"/>
        </w:trPr>
        <w:tc>
          <w:tcPr>
            <w:tcW w:w="1519" w:type="pct"/>
          </w:tcPr>
          <w:p w14:paraId="1487AB42" w14:textId="77777777" w:rsidR="00805551" w:rsidRPr="004B0F18" w:rsidRDefault="00805551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Membaca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Memirsa</w:t>
            </w:r>
          </w:p>
        </w:tc>
        <w:tc>
          <w:tcPr>
            <w:tcW w:w="3481" w:type="pct"/>
          </w:tcPr>
          <w:p w14:paraId="33C1BC26" w14:textId="77777777" w:rsidR="00805551" w:rsidRPr="004B0F18" w:rsidRDefault="00805551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B0F18">
              <w:rPr>
                <w:rFonts w:ascii="Times New Roman" w:hAnsi="Times New Roman"/>
                <w:sz w:val="24"/>
                <w:szCs w:val="24"/>
              </w:rPr>
              <w:t>kata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terkandung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visual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audiovisual.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5551" w:rsidRPr="004B0F18" w14:paraId="3222DF72" w14:textId="77777777" w:rsidTr="00E1104F">
        <w:trPr>
          <w:trHeight w:val="193"/>
        </w:trPr>
        <w:tc>
          <w:tcPr>
            <w:tcW w:w="1519" w:type="pct"/>
          </w:tcPr>
          <w:p w14:paraId="1E13E1A5" w14:textId="77777777" w:rsidR="00805551" w:rsidRPr="004B0F18" w:rsidRDefault="00805551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Berbicara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Mempresentasikan</w:t>
            </w:r>
          </w:p>
        </w:tc>
        <w:tc>
          <w:tcPr>
            <w:tcW w:w="3481" w:type="pct"/>
          </w:tcPr>
          <w:p w14:paraId="7BC43B46" w14:textId="77777777" w:rsidR="00805551" w:rsidRPr="004B0F18" w:rsidRDefault="00805551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menghibur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mitra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tutur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lastRenderedPageBreak/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,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logis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sistematis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5551" w:rsidRPr="004B0F18" w14:paraId="650FB11E" w14:textId="77777777" w:rsidTr="00E1104F">
        <w:trPr>
          <w:trHeight w:val="193"/>
        </w:trPr>
        <w:tc>
          <w:tcPr>
            <w:tcW w:w="1519" w:type="pct"/>
          </w:tcPr>
          <w:p w14:paraId="7EE2EB5B" w14:textId="77777777" w:rsidR="00805551" w:rsidRPr="004B0F18" w:rsidRDefault="00805551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Menulis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052E" w14:textId="77777777" w:rsidR="00805551" w:rsidRPr="004B0F18" w:rsidRDefault="00805551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kausalitas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kesastraan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</w:p>
        </w:tc>
      </w:tr>
    </w:tbl>
    <w:p w14:paraId="260AABF5" w14:textId="77777777" w:rsidR="00805551" w:rsidRPr="004B0F18" w:rsidRDefault="00805551" w:rsidP="00805551">
      <w:pPr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6A89C84" w14:textId="77777777" w:rsidR="00257FFE" w:rsidRDefault="00257FFE" w:rsidP="00257FFE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5D892DB9" w14:textId="77777777" w:rsidR="00915C4D" w:rsidRDefault="00203D4A" w:rsidP="009B7558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Kriteria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Ketercapaian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Tujuan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Pembelajaran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(KKTP</w:t>
      </w:r>
      <w:r w:rsidRPr="00203D4A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017"/>
        <w:gridCol w:w="1263"/>
        <w:gridCol w:w="1410"/>
        <w:gridCol w:w="1410"/>
        <w:gridCol w:w="1410"/>
      </w:tblGrid>
      <w:tr w:rsidR="00373A66" w:rsidRPr="00203D4A" w14:paraId="4DB44C5E" w14:textId="77777777" w:rsidTr="00532BC3">
        <w:trPr>
          <w:trHeight w:val="508"/>
          <w:tblHeader/>
        </w:trPr>
        <w:tc>
          <w:tcPr>
            <w:tcW w:w="317" w:type="pct"/>
            <w:vMerge w:val="restart"/>
            <w:shd w:val="clear" w:color="auto" w:fill="CCC0D9" w:themeFill="accent4" w:themeFillTint="66"/>
            <w:vAlign w:val="center"/>
          </w:tcPr>
          <w:p w14:paraId="72ABEDC4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660" w:type="pct"/>
            <w:vMerge w:val="restart"/>
            <w:shd w:val="clear" w:color="auto" w:fill="8DB3E2" w:themeFill="text2" w:themeFillTint="66"/>
            <w:vAlign w:val="center"/>
          </w:tcPr>
          <w:p w14:paraId="48CD770E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Tujuan </w:t>
            </w:r>
            <w:proofErr w:type="spellStart"/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Pembelajaran</w:t>
            </w:r>
            <w:proofErr w:type="spellEnd"/>
          </w:p>
        </w:tc>
        <w:tc>
          <w:tcPr>
            <w:tcW w:w="3023" w:type="pct"/>
            <w:gridSpan w:val="4"/>
            <w:shd w:val="clear" w:color="auto" w:fill="8DB3E2" w:themeFill="text2" w:themeFillTint="66"/>
            <w:vAlign w:val="center"/>
          </w:tcPr>
          <w:p w14:paraId="0D5D41DC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Skala atau Interval Nilai</w:t>
            </w:r>
          </w:p>
        </w:tc>
      </w:tr>
      <w:tr w:rsidR="00373A66" w:rsidRPr="00203D4A" w14:paraId="6F5064B2" w14:textId="77777777" w:rsidTr="00532BC3">
        <w:trPr>
          <w:trHeight w:val="508"/>
          <w:tblHeader/>
        </w:trPr>
        <w:tc>
          <w:tcPr>
            <w:tcW w:w="317" w:type="pct"/>
            <w:vMerge/>
            <w:shd w:val="clear" w:color="auto" w:fill="CCC0D9" w:themeFill="accent4" w:themeFillTint="66"/>
            <w:vAlign w:val="center"/>
          </w:tcPr>
          <w:p w14:paraId="18E29BE0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  <w:vMerge/>
            <w:shd w:val="clear" w:color="auto" w:fill="8DB3E2" w:themeFill="text2" w:themeFillTint="66"/>
            <w:vAlign w:val="center"/>
          </w:tcPr>
          <w:p w14:paraId="48829F2A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95" w:type="pct"/>
            <w:shd w:val="clear" w:color="auto" w:fill="CCC0D9" w:themeFill="accent4" w:themeFillTint="66"/>
            <w:vAlign w:val="center"/>
          </w:tcPr>
          <w:p w14:paraId="5620F057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76" w:type="pct"/>
            <w:shd w:val="clear" w:color="auto" w:fill="B6DDE8" w:themeFill="accent5" w:themeFillTint="66"/>
            <w:vAlign w:val="center"/>
          </w:tcPr>
          <w:p w14:paraId="48B10A87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76" w:type="pct"/>
            <w:shd w:val="clear" w:color="auto" w:fill="CCC0D9" w:themeFill="accent4" w:themeFillTint="66"/>
            <w:vAlign w:val="center"/>
          </w:tcPr>
          <w:p w14:paraId="4AEDBD7A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76" w:type="pct"/>
            <w:shd w:val="clear" w:color="auto" w:fill="B6DDE8" w:themeFill="accent5" w:themeFillTint="66"/>
            <w:vAlign w:val="center"/>
          </w:tcPr>
          <w:p w14:paraId="1D8AC265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86 – 100%</w:t>
            </w:r>
          </w:p>
        </w:tc>
      </w:tr>
      <w:tr w:rsidR="00373A66" w:rsidRPr="00203D4A" w14:paraId="1A2BF23C" w14:textId="77777777" w:rsidTr="00532BC3">
        <w:trPr>
          <w:trHeight w:val="508"/>
          <w:tblHeader/>
        </w:trPr>
        <w:tc>
          <w:tcPr>
            <w:tcW w:w="317" w:type="pct"/>
            <w:vMerge/>
            <w:shd w:val="clear" w:color="auto" w:fill="CCC0D9" w:themeFill="accent4" w:themeFillTint="66"/>
            <w:vAlign w:val="center"/>
          </w:tcPr>
          <w:p w14:paraId="7A33EFDB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  <w:vMerge/>
            <w:shd w:val="clear" w:color="auto" w:fill="8DB3E2" w:themeFill="text2" w:themeFillTint="66"/>
            <w:vAlign w:val="center"/>
          </w:tcPr>
          <w:p w14:paraId="358593AE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95" w:type="pct"/>
            <w:shd w:val="clear" w:color="auto" w:fill="CCC0D9" w:themeFill="accent4" w:themeFillTint="66"/>
            <w:vAlign w:val="center"/>
          </w:tcPr>
          <w:p w14:paraId="607F3C12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76" w:type="pct"/>
            <w:shd w:val="clear" w:color="auto" w:fill="B6DDE8" w:themeFill="accent5" w:themeFillTint="66"/>
            <w:vAlign w:val="center"/>
          </w:tcPr>
          <w:p w14:paraId="0C3071C8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76" w:type="pct"/>
            <w:shd w:val="clear" w:color="auto" w:fill="CCC0D9" w:themeFill="accent4" w:themeFillTint="66"/>
            <w:vAlign w:val="center"/>
          </w:tcPr>
          <w:p w14:paraId="3989C712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76" w:type="pct"/>
            <w:shd w:val="clear" w:color="auto" w:fill="B6DDE8" w:themeFill="accent5" w:themeFillTint="66"/>
            <w:vAlign w:val="center"/>
          </w:tcPr>
          <w:p w14:paraId="75A6C6F7" w14:textId="77777777" w:rsidR="00373A66" w:rsidRPr="00203D4A" w:rsidRDefault="00373A66" w:rsidP="009B755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B40D77" w:rsidRPr="00203D4A" w14:paraId="39607BF6" w14:textId="77777777" w:rsidTr="00361089">
        <w:trPr>
          <w:trHeight w:val="350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22F8AF0E" w14:textId="77777777" w:rsidR="00B40D77" w:rsidRPr="00FD02A7" w:rsidRDefault="00773DF6" w:rsidP="009B7558">
            <w:pPr>
              <w:spacing w:before="120" w:after="120" w:line="240" w:lineRule="auto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73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Bab V </w:t>
            </w:r>
            <w:proofErr w:type="spellStart"/>
            <w:r w:rsidRPr="00773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Menjadi</w:t>
            </w:r>
            <w:proofErr w:type="spellEnd"/>
            <w:r w:rsidRPr="00773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Warga</w:t>
            </w:r>
            <w:proofErr w:type="spellEnd"/>
            <w:r w:rsidRPr="00773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Dunia</w:t>
            </w:r>
          </w:p>
        </w:tc>
      </w:tr>
      <w:tr w:rsidR="00773DF6" w:rsidRPr="00203D4A" w14:paraId="64C03FAB" w14:textId="77777777" w:rsidTr="00532BC3">
        <w:trPr>
          <w:trHeight w:val="70"/>
        </w:trPr>
        <w:tc>
          <w:tcPr>
            <w:tcW w:w="317" w:type="pct"/>
          </w:tcPr>
          <w:p w14:paraId="458057F8" w14:textId="77777777" w:rsidR="00773DF6" w:rsidRPr="00203D4A" w:rsidRDefault="00773DF6" w:rsidP="00773DF6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  <w:tcBorders>
              <w:right w:val="single" w:sz="4" w:space="0" w:color="auto"/>
            </w:tcBorders>
            <w:shd w:val="clear" w:color="auto" w:fill="auto"/>
          </w:tcPr>
          <w:p w14:paraId="67BBA97F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5625643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pembuka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menyampaikan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runut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nama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perangkat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teknologi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apa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ciri-cirinya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fungsi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perangkat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8941C1C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5073ADB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5.2.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beberapa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terkait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topik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169D7D9" w14:textId="77777777" w:rsidR="00773DF6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48A7613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0EE0935E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5.3.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pengalaman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882362B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1664F23B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5.4.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penjelasan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singkatan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akronim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membentuk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kata-kata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9AD7669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EA45DBB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5.5.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penjelasan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membedakan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opini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mereka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2ACA2A2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3E7D036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5.6.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visual,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opini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iklan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F2B534C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6C2786D7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5.7.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berdiskusi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opini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iklan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36CC63D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EFDEDCC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5.8.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narasi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Bersama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Bunda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”,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riset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mencari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2E988A92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D08C640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5.9.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penjelasan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tentang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kunci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riset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4AA5C77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56AA2B8D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5.10.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diberikan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menjawab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955B6C2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485117F4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5.11.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pengenalan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tata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surel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mempresentasikan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menjawab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email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benar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A10BF8F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1F91BB93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5.12.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pendapatnya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persamaan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perbedaan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dua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sumber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bacaan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4D5BC16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Menulis</w:t>
            </w:r>
            <w:proofErr w:type="spellEnd"/>
          </w:p>
          <w:p w14:paraId="069D6EFD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5.13.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informatif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eksplanasi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),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didahului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proses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riset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informatif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0B78EF7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7CF47643" w14:textId="77777777" w:rsidR="00773DF6" w:rsidRPr="00F62548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5.14.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mempresentasikan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tulisan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sudah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mereka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buat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intonasi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metode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95" w:type="pct"/>
          </w:tcPr>
          <w:p w14:paraId="4969F50E" w14:textId="77777777" w:rsidR="00773DF6" w:rsidRPr="00203D4A" w:rsidRDefault="00773DF6" w:rsidP="00773DF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00EAF8B9" w14:textId="77777777" w:rsidR="00773DF6" w:rsidRPr="00203D4A" w:rsidRDefault="00773DF6" w:rsidP="00773DF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D6E3BC" w:themeFill="accent3" w:themeFillTint="66"/>
          </w:tcPr>
          <w:p w14:paraId="5154947E" w14:textId="77777777" w:rsidR="00773DF6" w:rsidRPr="00203D4A" w:rsidRDefault="00773DF6" w:rsidP="00773DF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34D183F6" w14:textId="77777777" w:rsidR="00773DF6" w:rsidRPr="00203D4A" w:rsidRDefault="00773DF6" w:rsidP="00773DF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73DF6" w:rsidRPr="00203D4A" w14:paraId="3BBDD6B3" w14:textId="77777777" w:rsidTr="00637655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3E577204" w14:textId="77777777" w:rsidR="00773DF6" w:rsidRPr="00FD02A7" w:rsidRDefault="00773DF6" w:rsidP="00773DF6">
            <w:pPr>
              <w:spacing w:before="120" w:after="120" w:line="240" w:lineRule="auto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73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VI </w:t>
            </w:r>
            <w:proofErr w:type="spellStart"/>
            <w:r w:rsidRPr="00773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Cinta</w:t>
            </w:r>
            <w:proofErr w:type="spellEnd"/>
            <w:r w:rsidRPr="00773DF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Indonesia</w:t>
            </w:r>
          </w:p>
        </w:tc>
      </w:tr>
      <w:tr w:rsidR="00773DF6" w:rsidRPr="00203D4A" w14:paraId="6F2B69CA" w14:textId="77777777" w:rsidTr="00532BC3">
        <w:trPr>
          <w:trHeight w:val="193"/>
        </w:trPr>
        <w:tc>
          <w:tcPr>
            <w:tcW w:w="317" w:type="pct"/>
          </w:tcPr>
          <w:p w14:paraId="7CE2634C" w14:textId="77777777" w:rsidR="00773DF6" w:rsidRPr="00203D4A" w:rsidRDefault="00773DF6" w:rsidP="00773DF6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  <w:tcBorders>
              <w:right w:val="single" w:sz="4" w:space="0" w:color="auto"/>
            </w:tcBorders>
            <w:shd w:val="clear" w:color="auto" w:fill="auto"/>
          </w:tcPr>
          <w:p w14:paraId="14084563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1C5A944D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pembuka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ilustrasi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merefleksikan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pengalaman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mereka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mengunjungi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museum. </w:t>
            </w:r>
          </w:p>
          <w:p w14:paraId="59F7FD53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9BE5191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Berkunjung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Gedung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Djoeang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‘45”. </w:t>
            </w:r>
          </w:p>
          <w:p w14:paraId="354BD72E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398ADFB2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memperbaiki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kata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kesalahan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huruf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kapital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FB47D4B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A37609D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6.4.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memperbaiki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kata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kesalahan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angka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bilangan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98253FB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7DCA212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6.5.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764256DD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A0B63AE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6.6.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diskusi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manakah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menyatakan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ajakan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harapan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larangan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51FBECBE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48B60964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6.7.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diskusi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menilai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ilustrasi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pengunjung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mengunjungi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museum. </w:t>
            </w:r>
          </w:p>
          <w:p w14:paraId="0A932F67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B8E2F60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6.8.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ada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brosur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sekilas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28BC4F1E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6.9.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brosur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membandingkannya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memindai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B33F230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2DEEF6E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6.10.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instruksi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ide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guru. </w:t>
            </w:r>
          </w:p>
          <w:p w14:paraId="6D94408D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B7D4925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artikel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Indonesia.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begitu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pengetahuan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lebih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banyak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Indonesia. </w:t>
            </w:r>
          </w:p>
          <w:p w14:paraId="406C0E3F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C6B5FD4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pengumuman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E4812CC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E05DA39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pengumuman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undangan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menghadiri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 mini.</w:t>
            </w:r>
          </w:p>
          <w:p w14:paraId="4191ACCD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0C9F0420" w14:textId="77777777" w:rsidR="00773DF6" w:rsidRPr="00B70CC5" w:rsidRDefault="00773DF6" w:rsidP="00773DF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6.14.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 mini,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poster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mendeskripsikan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peristiwa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rinci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jelas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Selanjutnya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berpartisipasi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aktif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menjawab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pengunjung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museum.</w:t>
            </w:r>
          </w:p>
        </w:tc>
        <w:tc>
          <w:tcPr>
            <w:tcW w:w="695" w:type="pct"/>
          </w:tcPr>
          <w:p w14:paraId="4B6DF653" w14:textId="77777777" w:rsidR="00773DF6" w:rsidRPr="00203D4A" w:rsidRDefault="00773DF6" w:rsidP="00773DF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548F988E" w14:textId="77777777" w:rsidR="00773DF6" w:rsidRPr="00203D4A" w:rsidRDefault="00773DF6" w:rsidP="00773DF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D6E3BC" w:themeFill="accent3" w:themeFillTint="66"/>
          </w:tcPr>
          <w:p w14:paraId="23DC6797" w14:textId="77777777" w:rsidR="00773DF6" w:rsidRPr="00203D4A" w:rsidRDefault="00773DF6" w:rsidP="00773DF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597EC3D3" w14:textId="77777777" w:rsidR="00773DF6" w:rsidRPr="00203D4A" w:rsidRDefault="00773DF6" w:rsidP="00773DF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73DF6" w:rsidRPr="00203D4A" w14:paraId="10132C81" w14:textId="77777777" w:rsidTr="007328DD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6F86590D" w14:textId="77777777" w:rsidR="00773DF6" w:rsidRPr="00FD02A7" w:rsidRDefault="0062786A" w:rsidP="00773DF6">
            <w:pPr>
              <w:spacing w:before="120" w:after="120" w:line="240" w:lineRule="auto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6278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VII </w:t>
            </w:r>
            <w:proofErr w:type="spellStart"/>
            <w:r w:rsidRPr="006278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Sayangi</w:t>
            </w:r>
            <w:proofErr w:type="spellEnd"/>
            <w:r w:rsidRPr="006278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786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Bumi</w:t>
            </w:r>
            <w:proofErr w:type="spellEnd"/>
          </w:p>
        </w:tc>
      </w:tr>
      <w:tr w:rsidR="0062786A" w:rsidRPr="00203D4A" w14:paraId="74179D25" w14:textId="77777777" w:rsidTr="00532BC3">
        <w:trPr>
          <w:trHeight w:val="193"/>
        </w:trPr>
        <w:tc>
          <w:tcPr>
            <w:tcW w:w="317" w:type="pct"/>
          </w:tcPr>
          <w:p w14:paraId="4A9F102D" w14:textId="77777777" w:rsidR="0062786A" w:rsidRPr="00203D4A" w:rsidRDefault="0062786A" w:rsidP="0062786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  <w:tcBorders>
              <w:right w:val="single" w:sz="4" w:space="0" w:color="auto"/>
            </w:tcBorders>
            <w:shd w:val="clear" w:color="auto" w:fill="auto"/>
          </w:tcPr>
          <w:p w14:paraId="533C7AD8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2418AE8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permainan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menebak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umum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pembelajaran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 yang</w:t>
            </w:r>
            <w:proofErr w:type="gram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Bab VII,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khususnya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materi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hubungan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sebab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akibat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77AC956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C8AC706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“Mbah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Sadiman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Pejuang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Penghijauan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Wonogiri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730228C3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4E2BD26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menyebutkan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masalah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lingkungan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“Mbah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Sadiman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Pejuang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Penghijauan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Wonogiri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797F1B77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C4D9B12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7.4.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menyatakan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akibat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data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tabel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sebelumnya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842B84F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Berbicara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2A5A66F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7.5.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diskusi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mendiskusikan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mempresentasikan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hubungan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akibat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diagram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bersama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lain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7EED435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04FAD99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7.6.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ringkasan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jawaban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BC3B733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E57F9AA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7.7.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ringkasan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mencatat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penting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wacana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guru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bantuan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menggabungkannya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menjadi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utuh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7011DC4D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83D653D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7.8.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Mengurangi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Memakai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Sampah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6661CB52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0C1F3DC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7.9.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mengeja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menjelaskan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Mengurangi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Memakai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Sampah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3BB52E6A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0C27D23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7.10.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berimbuhan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pe-an. </w:t>
            </w:r>
          </w:p>
          <w:p w14:paraId="30477F62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41EE9A02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7.11.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utama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penjelas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79971C89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352E9D7F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ringkasan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Mengurangi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Memakai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Sampah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”.</w:t>
            </w:r>
          </w:p>
          <w:p w14:paraId="585CD000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7BA4790C" w14:textId="77777777" w:rsidR="0062786A" w:rsidRPr="00B70CC5" w:rsidRDefault="0062786A" w:rsidP="0062786A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memikirkan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pelestarian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lingkungan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alasannya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dituangkan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poster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sederhana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95" w:type="pct"/>
          </w:tcPr>
          <w:p w14:paraId="6FC4B486" w14:textId="77777777" w:rsidR="0062786A" w:rsidRPr="00203D4A" w:rsidRDefault="0062786A" w:rsidP="0062786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684E598F" w14:textId="77777777" w:rsidR="0062786A" w:rsidRPr="00203D4A" w:rsidRDefault="0062786A" w:rsidP="006278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D6E3BC" w:themeFill="accent3" w:themeFillTint="66"/>
          </w:tcPr>
          <w:p w14:paraId="20CEBDE9" w14:textId="77777777" w:rsidR="0062786A" w:rsidRPr="00203D4A" w:rsidRDefault="0062786A" w:rsidP="006278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365849E5" w14:textId="77777777" w:rsidR="0062786A" w:rsidRPr="00203D4A" w:rsidRDefault="0062786A" w:rsidP="006278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2786A" w:rsidRPr="00203D4A" w14:paraId="6A0B6EDB" w14:textId="77777777" w:rsidTr="00EC3EC3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48F4952B" w14:textId="77777777" w:rsidR="0062786A" w:rsidRPr="00FD02A7" w:rsidRDefault="00671E6E" w:rsidP="0062786A">
            <w:pPr>
              <w:spacing w:before="120" w:after="120" w:line="240" w:lineRule="auto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671E6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VIII </w:t>
            </w:r>
            <w:proofErr w:type="spellStart"/>
            <w:r w:rsidRPr="00671E6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Bergerak</w:t>
            </w:r>
            <w:proofErr w:type="spellEnd"/>
            <w:r w:rsidRPr="00671E6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Bersama</w:t>
            </w:r>
          </w:p>
        </w:tc>
      </w:tr>
      <w:tr w:rsidR="00671E6E" w:rsidRPr="00203D4A" w14:paraId="570C7803" w14:textId="77777777" w:rsidTr="00E5029A">
        <w:trPr>
          <w:trHeight w:val="193"/>
        </w:trPr>
        <w:tc>
          <w:tcPr>
            <w:tcW w:w="317" w:type="pct"/>
          </w:tcPr>
          <w:p w14:paraId="53A8B866" w14:textId="77777777" w:rsidR="00671E6E" w:rsidRPr="00203D4A" w:rsidRDefault="00671E6E" w:rsidP="00671E6E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</w:tcPr>
          <w:p w14:paraId="0AB71007" w14:textId="77777777" w:rsidR="00671E6E" w:rsidRPr="001E14E0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Berbicara </w:t>
            </w:r>
          </w:p>
          <w:p w14:paraId="2BEE9065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pembuka tentang menyatakan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perasaan atas hal yang pernah terjadi, peserta didik dapat mengelaborasi perasaan diri dan orang lain.</w:t>
            </w:r>
          </w:p>
          <w:p w14:paraId="7A2640D7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28926341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8.2.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membaca nyaring teks “Berhenti Menggangguku!”, peserta didik dapat membaca cerita dengan intonasi yang sesuai konteks sehingga memperdalam pemahaman akan pesan dari cerita yang dibaca.</w:t>
            </w:r>
          </w:p>
          <w:p w14:paraId="12F684DD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1653DA5E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8.3.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pertanyaan panduan setelah membaca, peserta didik dapat mengidentifikasi dan menyebutkan permasalahan yang dihadapi tokoh cerita dan solusi yang dilakukan.</w:t>
            </w:r>
          </w:p>
          <w:p w14:paraId="29ED17F3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07BC89EA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8.4.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pengenalan terhadap kata berimbuhan terpada kegiatan bahas bahasa, peserta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didik dapat mengenal makna kata tersebut.</w:t>
            </w:r>
          </w:p>
          <w:p w14:paraId="6703982B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0FF19260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8.5.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membaca teks infografik “Hentikan Perundungan!”, peserta didik dapat memperoleh pengetahuan baru tentang definisi dan jenis-jenis perundungan.</w:t>
            </w:r>
          </w:p>
          <w:p w14:paraId="41891DCE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Berbicara</w:t>
            </w:r>
          </w:p>
          <w:p w14:paraId="444932C4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8.6.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pengetahuan tentang kalimat tanggapan dan saran, peserta didik dapat menguraikan sebab terjadinya suatu masalah atau kejadian, dan elaborasi perasaan diri dengan baik.</w:t>
            </w:r>
          </w:p>
          <w:p w14:paraId="472D5541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312C8677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8.7.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kreativitas menulis indah membuat papan info, peserta didik dapat menyampaikan pesan kepada pembaca.</w:t>
            </w:r>
          </w:p>
          <w:p w14:paraId="142F53A2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76A81D81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8.8.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membahas karya sastra pantun, peserta didik dapat melengkapi penulisan pantun nasihat.</w:t>
            </w:r>
          </w:p>
          <w:p w14:paraId="2A80CBC9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2A16A37B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8.9.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membahas contoh jurnal membaca, peserta didik dapat menyebutkan kisah yang dialami tokoh pada cerita dan membandingkan kisah tokoh dengan pengalaman hidup pribadi.</w:t>
            </w:r>
          </w:p>
          <w:p w14:paraId="418A67C5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</w:p>
          <w:p w14:paraId="75BBD258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8.10.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membaca contoh naskah pidato “Menghargai Perbedaan. Hindari Perundungan”, peserta didik dapat mengenali cara pengungkapan pikiran tentang suatu masalah kepada orang banyak dengan tujuan menggugah perasaan pemirsa.</w:t>
            </w:r>
          </w:p>
          <w:p w14:paraId="41817BBF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1F7518F1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8.11.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pengenalan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akan kata hubung antarkalimat pada kegiatan bahas bahasa, peserta didik dapat menuliskan kalimat yang lebih bervariasi.</w:t>
            </w:r>
          </w:p>
          <w:p w14:paraId="6A4AA51F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4CAD92B8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8.12.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menulis naskah pidato, peserta didik dapat membuat sebuah teks persuasif sederhana  tentang mengapa perundungan itu berbahaya dan harus dicegah.</w:t>
            </w:r>
          </w:p>
          <w:p w14:paraId="39E26B5F" w14:textId="77777777" w:rsidR="00671E6E" w:rsidRPr="00300B53" w:rsidRDefault="00671E6E" w:rsidP="00671E6E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Berbicara</w:t>
            </w:r>
          </w:p>
          <w:p w14:paraId="3E3DDCC6" w14:textId="77777777" w:rsidR="00671E6E" w:rsidRPr="00300B53" w:rsidRDefault="00671E6E" w:rsidP="00671E6E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8.13.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membaca naskah pidato dengan jelas dan tepat, peserta didik dapat menyampaikan pesan penting kepada pendengar.</w:t>
            </w:r>
          </w:p>
        </w:tc>
        <w:tc>
          <w:tcPr>
            <w:tcW w:w="695" w:type="pct"/>
          </w:tcPr>
          <w:p w14:paraId="664B79C9" w14:textId="77777777" w:rsidR="00671E6E" w:rsidRPr="00203D4A" w:rsidRDefault="00671E6E" w:rsidP="00671E6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788BF666" w14:textId="77777777" w:rsidR="00671E6E" w:rsidRPr="00203D4A" w:rsidRDefault="00671E6E" w:rsidP="00671E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D6E3BC" w:themeFill="accent3" w:themeFillTint="66"/>
          </w:tcPr>
          <w:p w14:paraId="2C7893DA" w14:textId="77777777" w:rsidR="00671E6E" w:rsidRPr="00203D4A" w:rsidRDefault="00671E6E" w:rsidP="00671E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28CCE225" w14:textId="77777777" w:rsidR="00671E6E" w:rsidRPr="00203D4A" w:rsidRDefault="00671E6E" w:rsidP="00671E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1464EB60" w14:textId="77777777" w:rsidR="00961DA6" w:rsidRPr="00634FD1" w:rsidRDefault="00961DA6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  <w:lang w:val="id-ID"/>
        </w:rPr>
      </w:pPr>
    </w:p>
    <w:p w14:paraId="7EA68502" w14:textId="77777777" w:rsidR="00373A66" w:rsidRPr="00FB3123" w:rsidRDefault="00373A66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FB3123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14:paraId="55499456" w14:textId="77777777" w:rsidR="00373A66" w:rsidRPr="00FB3123" w:rsidRDefault="00373A66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FB3123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FB3123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14:paraId="02CC95C4" w14:textId="77777777" w:rsidR="00373A66" w:rsidRPr="00FB3123" w:rsidRDefault="00373A66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FB3123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FB3123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14:paraId="7D9A309A" w14:textId="77777777" w:rsidR="00373A66" w:rsidRPr="00FB3123" w:rsidRDefault="00373A66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FB3123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FB3123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14:paraId="1F479131" w14:textId="77777777" w:rsidR="00373A66" w:rsidRPr="00FB3123" w:rsidRDefault="00373A66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FB3123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FB3123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14:paraId="1799B7FB" w14:textId="77777777" w:rsidR="004B3895" w:rsidRPr="00FB3123" w:rsidRDefault="004B3895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7F33CDFB" w14:textId="77777777" w:rsidR="00B40D77" w:rsidRDefault="00B40D77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1720010" w14:textId="77777777" w:rsidR="00B40D77" w:rsidRPr="00FB3123" w:rsidRDefault="00B40D77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D790C41" w14:textId="77777777" w:rsidR="00DD65EB" w:rsidRPr="00FB3123" w:rsidRDefault="00DD65EB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W w:w="8794" w:type="dxa"/>
        <w:jc w:val="center"/>
        <w:tblLook w:val="01E0" w:firstRow="1" w:lastRow="1" w:firstColumn="1" w:lastColumn="1" w:noHBand="0" w:noVBand="0"/>
      </w:tblPr>
      <w:tblGrid>
        <w:gridCol w:w="4156"/>
        <w:gridCol w:w="252"/>
        <w:gridCol w:w="4386"/>
      </w:tblGrid>
      <w:tr w:rsidR="00C37A8D" w:rsidRPr="00FB3123" w14:paraId="340DA3E8" w14:textId="77777777" w:rsidTr="0070146B">
        <w:trPr>
          <w:trHeight w:val="564"/>
          <w:jc w:val="center"/>
        </w:trPr>
        <w:tc>
          <w:tcPr>
            <w:tcW w:w="4156" w:type="dxa"/>
          </w:tcPr>
          <w:p w14:paraId="77D7D40E" w14:textId="77777777" w:rsidR="00C37A8D" w:rsidRPr="00FB3123" w:rsidRDefault="00C37A8D" w:rsidP="009B75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B3123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14:paraId="2DEF1C81" w14:textId="77777777" w:rsidR="00C37A8D" w:rsidRPr="00FB3123" w:rsidRDefault="00C37A8D" w:rsidP="009B755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  <w:r w:rsidR="00DE1A2E"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..........................</w:t>
            </w:r>
          </w:p>
          <w:p w14:paraId="49254306" w14:textId="77777777" w:rsidR="00C37A8D" w:rsidRPr="00FB3123" w:rsidRDefault="00C37A8D" w:rsidP="009B755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358925EE" w14:textId="77777777" w:rsidR="00C37A8D" w:rsidRDefault="00C37A8D" w:rsidP="009B755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980F2C0" w14:textId="77777777" w:rsidR="00FB3123" w:rsidRPr="00FB3123" w:rsidRDefault="00FB3123" w:rsidP="009B755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2EDA10B" w14:textId="77777777" w:rsidR="00EC65B1" w:rsidRPr="00FB3123" w:rsidRDefault="00EC65B1" w:rsidP="009B755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147EF0C" w14:textId="77777777" w:rsidR="00C37A8D" w:rsidRPr="00FB3123" w:rsidRDefault="00C37A8D" w:rsidP="009B75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</w:t>
            </w:r>
            <w:r w:rsidR="00464ED5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 xml:space="preserve"> </w:t>
            </w:r>
            <w:r w:rsidR="00634FD1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....................................................</w:t>
            </w:r>
            <w:r w:rsidR="00464ED5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 xml:space="preserve"> </w:t>
            </w: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)</w:t>
            </w:r>
          </w:p>
          <w:p w14:paraId="7FAA8735" w14:textId="77777777" w:rsidR="00C37A8D" w:rsidRPr="00FB3123" w:rsidRDefault="00C37A8D" w:rsidP="009B755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</w:t>
            </w:r>
            <w:r w:rsid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</w:t>
            </w: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..............................</w:t>
            </w:r>
          </w:p>
        </w:tc>
        <w:tc>
          <w:tcPr>
            <w:tcW w:w="252" w:type="dxa"/>
          </w:tcPr>
          <w:p w14:paraId="4C11F304" w14:textId="77777777" w:rsidR="00C37A8D" w:rsidRPr="00FB3123" w:rsidRDefault="00C37A8D" w:rsidP="009B755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386" w:type="dxa"/>
          </w:tcPr>
          <w:p w14:paraId="67A4B68B" w14:textId="77777777" w:rsidR="00C37A8D" w:rsidRPr="005F5DEC" w:rsidRDefault="00634FD1" w:rsidP="009B75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....................</w:t>
            </w:r>
            <w:r w:rsidR="00C37A8D"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.........................</w:t>
            </w:r>
            <w:r w:rsidR="00C37A8D"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20</w:t>
            </w:r>
            <w:r w:rsidR="005F5DEC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  <w:p w14:paraId="34FBE763" w14:textId="77777777" w:rsidR="00C37A8D" w:rsidRPr="00FB3123" w:rsidRDefault="00C37A8D" w:rsidP="009B75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5949F9"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Bahasa Indonesia</w:t>
            </w: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9B7558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9B75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</w:t>
            </w: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70146B"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Kelas </w:t>
            </w:r>
            <w:r w:rsidR="009B75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3EE8823A" w14:textId="77777777" w:rsidR="00C37A8D" w:rsidRPr="00FB3123" w:rsidRDefault="00C37A8D" w:rsidP="009B755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78D8CCEC" w14:textId="77777777" w:rsidR="00C37A8D" w:rsidRPr="00FB3123" w:rsidRDefault="00C37A8D" w:rsidP="009B755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303A827B" w14:textId="77777777" w:rsidR="00C37A8D" w:rsidRDefault="00C37A8D" w:rsidP="009B755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FAC6F31" w14:textId="77777777" w:rsidR="00FB3123" w:rsidRPr="00FB3123" w:rsidRDefault="00FB3123" w:rsidP="009B755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253281B8" w14:textId="77777777" w:rsidR="00C37A8D" w:rsidRPr="00FB3123" w:rsidRDefault="00C37A8D" w:rsidP="009B75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</w:t>
            </w:r>
            <w:r w:rsidR="00464ED5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 xml:space="preserve"> </w:t>
            </w:r>
            <w:r w:rsidR="00634FD1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</w:t>
            </w:r>
            <w:r w:rsidR="000E13A7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.....</w:t>
            </w:r>
            <w:r w:rsidR="00634FD1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</w:t>
            </w:r>
            <w:r w:rsidR="00464ED5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 xml:space="preserve"> </w:t>
            </w: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)</w:t>
            </w:r>
          </w:p>
          <w:p w14:paraId="1DA73E4C" w14:textId="77777777" w:rsidR="00C37A8D" w:rsidRPr="00FB3123" w:rsidRDefault="00C37A8D" w:rsidP="009B755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</w:t>
            </w:r>
            <w:r w:rsid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......................</w:t>
            </w:r>
            <w:r w:rsid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</w:t>
            </w: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</w:t>
            </w:r>
          </w:p>
        </w:tc>
      </w:tr>
    </w:tbl>
    <w:p w14:paraId="0A55BAE6" w14:textId="77777777" w:rsidR="00C37A8D" w:rsidRDefault="00C37A8D" w:rsidP="009B7558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C37A8D" w:rsidSect="003B6FB4">
      <w:headerReference w:type="default" r:id="rId9"/>
      <w:footerReference w:type="default" r:id="rId10"/>
      <w:pgSz w:w="11907" w:h="16840" w:code="9"/>
      <w:pgMar w:top="1418" w:right="1418" w:bottom="1418" w:left="1418" w:header="709" w:footer="709" w:gutter="0"/>
      <w:pgNumType w:start="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BD5F" w14:textId="77777777" w:rsidR="005722DC" w:rsidRDefault="005722DC">
      <w:pPr>
        <w:spacing w:after="0" w:line="240" w:lineRule="auto"/>
      </w:pPr>
      <w:r>
        <w:separator/>
      </w:r>
    </w:p>
  </w:endnote>
  <w:endnote w:type="continuationSeparator" w:id="0">
    <w:p w14:paraId="630A7436" w14:textId="77777777" w:rsidR="005722DC" w:rsidRDefault="0057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CEAE" w14:textId="77777777" w:rsidR="001247F5" w:rsidRPr="000809EF" w:rsidRDefault="001247F5" w:rsidP="001247F5">
    <w:pPr>
      <w:pStyle w:val="Footer"/>
      <w:tabs>
        <w:tab w:val="left" w:pos="3975"/>
        <w:tab w:val="center" w:pos="4561"/>
      </w:tabs>
      <w:rPr>
        <w:rFonts w:ascii="Times New Roman" w:hAnsi="Times New Roman"/>
        <w:b/>
        <w:i/>
        <w:color w:val="FF0000"/>
      </w:rPr>
    </w:pPr>
    <w:r>
      <w:rPr>
        <w:rFonts w:ascii="Times New Roman" w:hAnsi="Times New Roman"/>
        <w:b/>
        <w:bCs/>
        <w:i/>
        <w:color w:val="FF0000"/>
        <w:lang w:val="id-ID"/>
      </w:rPr>
      <w:t>Bahasa Indonesia</w:t>
    </w:r>
    <w:r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9B7558">
      <w:rPr>
        <w:rFonts w:ascii="Times New Roman" w:hAnsi="Times New Roman"/>
        <w:b/>
        <w:i/>
        <w:color w:val="FF0000"/>
        <w:lang w:val="en-ID"/>
      </w:rPr>
      <w:t>Fase</w:t>
    </w:r>
    <w:proofErr w:type="spellEnd"/>
    <w:r w:rsidR="009B7558">
      <w:rPr>
        <w:rFonts w:ascii="Times New Roman" w:hAnsi="Times New Roman"/>
        <w:b/>
        <w:i/>
        <w:color w:val="FF0000"/>
        <w:lang w:val="en-ID"/>
      </w:rPr>
      <w:t xml:space="preserve"> C</w:t>
    </w:r>
    <w:r>
      <w:rPr>
        <w:rFonts w:ascii="Times New Roman" w:hAnsi="Times New Roman"/>
        <w:b/>
        <w:i/>
        <w:color w:val="FF0000"/>
        <w:lang w:val="en-ID"/>
      </w:rPr>
      <w:t xml:space="preserve"> Kelas </w:t>
    </w:r>
    <w:r w:rsidR="009B7558">
      <w:rPr>
        <w:rFonts w:ascii="Times New Roman" w:hAnsi="Times New Roman"/>
        <w:b/>
        <w:i/>
        <w:color w:val="FF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2946" w14:textId="77777777" w:rsidR="005722DC" w:rsidRDefault="005722DC">
      <w:pPr>
        <w:spacing w:after="0" w:line="240" w:lineRule="auto"/>
      </w:pPr>
      <w:r>
        <w:separator/>
      </w:r>
    </w:p>
  </w:footnote>
  <w:footnote w:type="continuationSeparator" w:id="0">
    <w:p w14:paraId="0D7D7E75" w14:textId="77777777" w:rsidR="005722DC" w:rsidRDefault="0057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50CA" w14:textId="77777777" w:rsidR="00BA495A" w:rsidRPr="00BA495A" w:rsidRDefault="00254BC6" w:rsidP="00BA495A">
    <w:pPr>
      <w:pStyle w:val="Header"/>
      <w:jc w:val="right"/>
      <w:rPr>
        <w:rFonts w:ascii="Times New Roman" w:hAnsi="Times New Roman"/>
        <w:i/>
        <w:color w:val="FF0000"/>
      </w:rPr>
    </w:pPr>
    <w:proofErr w:type="spellStart"/>
    <w:r w:rsidRPr="00254BC6">
      <w:rPr>
        <w:rFonts w:ascii="Times New Roman" w:hAnsi="Times New Roman"/>
        <w:b/>
        <w:i/>
        <w:color w:val="FF0000"/>
      </w:rPr>
      <w:t>Kriteria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Ketercapaian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Tujuan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Pembelajaran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(KKTP)</w:t>
    </w:r>
    <w:r>
      <w:rPr>
        <w:rFonts w:ascii="Times New Roman" w:hAnsi="Times New Roman"/>
        <w:b/>
        <w:i/>
        <w:color w:val="FF0000"/>
        <w:lang w:val="id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Merdeka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44"/>
    <w:multiLevelType w:val="hybridMultilevel"/>
    <w:tmpl w:val="8E16846C"/>
    <w:lvl w:ilvl="0" w:tplc="0421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F2E7E"/>
    <w:multiLevelType w:val="hybridMultilevel"/>
    <w:tmpl w:val="8E16846C"/>
    <w:lvl w:ilvl="0" w:tplc="0421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116B"/>
    <w:rsid w:val="0001256E"/>
    <w:rsid w:val="00016446"/>
    <w:rsid w:val="00017F17"/>
    <w:rsid w:val="0002076F"/>
    <w:rsid w:val="00020FF4"/>
    <w:rsid w:val="0002149A"/>
    <w:rsid w:val="00021745"/>
    <w:rsid w:val="000223CD"/>
    <w:rsid w:val="00022D84"/>
    <w:rsid w:val="000237C0"/>
    <w:rsid w:val="00024699"/>
    <w:rsid w:val="00026B7F"/>
    <w:rsid w:val="00033338"/>
    <w:rsid w:val="00036829"/>
    <w:rsid w:val="00040CF2"/>
    <w:rsid w:val="000433F1"/>
    <w:rsid w:val="000450CE"/>
    <w:rsid w:val="0004630E"/>
    <w:rsid w:val="00047F94"/>
    <w:rsid w:val="00050506"/>
    <w:rsid w:val="0005199E"/>
    <w:rsid w:val="000570CA"/>
    <w:rsid w:val="00057EDA"/>
    <w:rsid w:val="000604F0"/>
    <w:rsid w:val="00063543"/>
    <w:rsid w:val="00064069"/>
    <w:rsid w:val="00071947"/>
    <w:rsid w:val="00071D2B"/>
    <w:rsid w:val="000809EF"/>
    <w:rsid w:val="000821B5"/>
    <w:rsid w:val="00087B26"/>
    <w:rsid w:val="000940BC"/>
    <w:rsid w:val="00094101"/>
    <w:rsid w:val="000A00FD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008"/>
    <w:rsid w:val="000D76FF"/>
    <w:rsid w:val="000D7E7B"/>
    <w:rsid w:val="000E13A7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247F5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41BD"/>
    <w:rsid w:val="001B7678"/>
    <w:rsid w:val="001C3A7A"/>
    <w:rsid w:val="001D0445"/>
    <w:rsid w:val="001D29D3"/>
    <w:rsid w:val="001D5858"/>
    <w:rsid w:val="001D5D34"/>
    <w:rsid w:val="001D7561"/>
    <w:rsid w:val="001D78A5"/>
    <w:rsid w:val="001E0CC5"/>
    <w:rsid w:val="001E0E10"/>
    <w:rsid w:val="001E29D2"/>
    <w:rsid w:val="001E4985"/>
    <w:rsid w:val="001E574E"/>
    <w:rsid w:val="001E6FC0"/>
    <w:rsid w:val="001F112C"/>
    <w:rsid w:val="001F1791"/>
    <w:rsid w:val="001F3C98"/>
    <w:rsid w:val="001F58F2"/>
    <w:rsid w:val="001F6C81"/>
    <w:rsid w:val="001F76AC"/>
    <w:rsid w:val="0020004C"/>
    <w:rsid w:val="00203D4A"/>
    <w:rsid w:val="00210178"/>
    <w:rsid w:val="00211EBA"/>
    <w:rsid w:val="00216EC1"/>
    <w:rsid w:val="00221DF1"/>
    <w:rsid w:val="00234E6F"/>
    <w:rsid w:val="00241AA6"/>
    <w:rsid w:val="00246474"/>
    <w:rsid w:val="00247347"/>
    <w:rsid w:val="002508E9"/>
    <w:rsid w:val="002522C9"/>
    <w:rsid w:val="00254BC6"/>
    <w:rsid w:val="00255E4B"/>
    <w:rsid w:val="002575F6"/>
    <w:rsid w:val="00257FFE"/>
    <w:rsid w:val="00263BE9"/>
    <w:rsid w:val="00264DE3"/>
    <w:rsid w:val="0026586B"/>
    <w:rsid w:val="00265EBB"/>
    <w:rsid w:val="00267011"/>
    <w:rsid w:val="00270313"/>
    <w:rsid w:val="00271C2E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22A3"/>
    <w:rsid w:val="002B7F74"/>
    <w:rsid w:val="002C321B"/>
    <w:rsid w:val="002C5905"/>
    <w:rsid w:val="002C5C39"/>
    <w:rsid w:val="002C614C"/>
    <w:rsid w:val="002C7386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E7FD2"/>
    <w:rsid w:val="002F3064"/>
    <w:rsid w:val="002F4300"/>
    <w:rsid w:val="002F47A9"/>
    <w:rsid w:val="002F6CB6"/>
    <w:rsid w:val="003015BF"/>
    <w:rsid w:val="00302008"/>
    <w:rsid w:val="00303516"/>
    <w:rsid w:val="0030750A"/>
    <w:rsid w:val="00307CCC"/>
    <w:rsid w:val="00310337"/>
    <w:rsid w:val="003104E6"/>
    <w:rsid w:val="00311211"/>
    <w:rsid w:val="00314D03"/>
    <w:rsid w:val="0031506E"/>
    <w:rsid w:val="00315D39"/>
    <w:rsid w:val="00326B57"/>
    <w:rsid w:val="003353AB"/>
    <w:rsid w:val="003358BF"/>
    <w:rsid w:val="00350F0F"/>
    <w:rsid w:val="003602D5"/>
    <w:rsid w:val="00367DC6"/>
    <w:rsid w:val="00371A67"/>
    <w:rsid w:val="0037245B"/>
    <w:rsid w:val="0037358D"/>
    <w:rsid w:val="00373A66"/>
    <w:rsid w:val="00373EB5"/>
    <w:rsid w:val="0037493F"/>
    <w:rsid w:val="0037497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3D65"/>
    <w:rsid w:val="0039400E"/>
    <w:rsid w:val="00396D60"/>
    <w:rsid w:val="00397960"/>
    <w:rsid w:val="003A0292"/>
    <w:rsid w:val="003A0B04"/>
    <w:rsid w:val="003A17FE"/>
    <w:rsid w:val="003A7119"/>
    <w:rsid w:val="003B257B"/>
    <w:rsid w:val="003B6FB4"/>
    <w:rsid w:val="003B7944"/>
    <w:rsid w:val="003B7E39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3F16E0"/>
    <w:rsid w:val="003F25B0"/>
    <w:rsid w:val="004009D4"/>
    <w:rsid w:val="0041470D"/>
    <w:rsid w:val="00415EE9"/>
    <w:rsid w:val="004229BA"/>
    <w:rsid w:val="00424BB2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57E93"/>
    <w:rsid w:val="0046122F"/>
    <w:rsid w:val="00462B3C"/>
    <w:rsid w:val="00464ED5"/>
    <w:rsid w:val="0046778A"/>
    <w:rsid w:val="004746FB"/>
    <w:rsid w:val="00477F90"/>
    <w:rsid w:val="004826EF"/>
    <w:rsid w:val="00484DD0"/>
    <w:rsid w:val="00485378"/>
    <w:rsid w:val="004872A8"/>
    <w:rsid w:val="00487327"/>
    <w:rsid w:val="00487AAE"/>
    <w:rsid w:val="004933BB"/>
    <w:rsid w:val="00497E78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4D0E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BC3"/>
    <w:rsid w:val="00532D62"/>
    <w:rsid w:val="005348F1"/>
    <w:rsid w:val="005359BE"/>
    <w:rsid w:val="005403FF"/>
    <w:rsid w:val="00541B93"/>
    <w:rsid w:val="005446E1"/>
    <w:rsid w:val="005524DF"/>
    <w:rsid w:val="00560C71"/>
    <w:rsid w:val="00564082"/>
    <w:rsid w:val="00566F2C"/>
    <w:rsid w:val="005722DC"/>
    <w:rsid w:val="00573390"/>
    <w:rsid w:val="0057368F"/>
    <w:rsid w:val="005801A6"/>
    <w:rsid w:val="00580EDB"/>
    <w:rsid w:val="0058309D"/>
    <w:rsid w:val="00586485"/>
    <w:rsid w:val="0059219B"/>
    <w:rsid w:val="00593AB6"/>
    <w:rsid w:val="005949F9"/>
    <w:rsid w:val="00595368"/>
    <w:rsid w:val="005954F9"/>
    <w:rsid w:val="005A38BD"/>
    <w:rsid w:val="005A5E6A"/>
    <w:rsid w:val="005A5F5D"/>
    <w:rsid w:val="005B0C64"/>
    <w:rsid w:val="005B2363"/>
    <w:rsid w:val="005B4293"/>
    <w:rsid w:val="005C1EA8"/>
    <w:rsid w:val="005C3BF3"/>
    <w:rsid w:val="005C6BA8"/>
    <w:rsid w:val="005C72D6"/>
    <w:rsid w:val="005C750D"/>
    <w:rsid w:val="005C7EE3"/>
    <w:rsid w:val="005D0EAA"/>
    <w:rsid w:val="005D7D28"/>
    <w:rsid w:val="005E2014"/>
    <w:rsid w:val="005E5327"/>
    <w:rsid w:val="005F1B51"/>
    <w:rsid w:val="005F5DEC"/>
    <w:rsid w:val="005F6B13"/>
    <w:rsid w:val="0060074A"/>
    <w:rsid w:val="0060524A"/>
    <w:rsid w:val="0061173D"/>
    <w:rsid w:val="006129B7"/>
    <w:rsid w:val="0061462C"/>
    <w:rsid w:val="0062038E"/>
    <w:rsid w:val="006225F5"/>
    <w:rsid w:val="00623CE6"/>
    <w:rsid w:val="00625EE8"/>
    <w:rsid w:val="00626637"/>
    <w:rsid w:val="00627266"/>
    <w:rsid w:val="0062786A"/>
    <w:rsid w:val="00630E79"/>
    <w:rsid w:val="00633E0D"/>
    <w:rsid w:val="00633E8A"/>
    <w:rsid w:val="00634FD1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5E0A"/>
    <w:rsid w:val="0065664D"/>
    <w:rsid w:val="006574D8"/>
    <w:rsid w:val="00660B98"/>
    <w:rsid w:val="006652B5"/>
    <w:rsid w:val="006657E1"/>
    <w:rsid w:val="006660CC"/>
    <w:rsid w:val="00666355"/>
    <w:rsid w:val="00670175"/>
    <w:rsid w:val="00671E6E"/>
    <w:rsid w:val="00672CFE"/>
    <w:rsid w:val="0067382B"/>
    <w:rsid w:val="00673F46"/>
    <w:rsid w:val="00675CD3"/>
    <w:rsid w:val="00676050"/>
    <w:rsid w:val="00676FF4"/>
    <w:rsid w:val="006776EA"/>
    <w:rsid w:val="00680321"/>
    <w:rsid w:val="00682B55"/>
    <w:rsid w:val="00687023"/>
    <w:rsid w:val="00690983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C7F06"/>
    <w:rsid w:val="006D0EB1"/>
    <w:rsid w:val="006D1FF9"/>
    <w:rsid w:val="006D2292"/>
    <w:rsid w:val="006D3847"/>
    <w:rsid w:val="006D665F"/>
    <w:rsid w:val="006E36C8"/>
    <w:rsid w:val="006E6ED9"/>
    <w:rsid w:val="006F0A64"/>
    <w:rsid w:val="006F0D5F"/>
    <w:rsid w:val="006F376A"/>
    <w:rsid w:val="006F3FEE"/>
    <w:rsid w:val="006F49EA"/>
    <w:rsid w:val="006F71DF"/>
    <w:rsid w:val="006F7F0F"/>
    <w:rsid w:val="00700793"/>
    <w:rsid w:val="0070146B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27F48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88B"/>
    <w:rsid w:val="007679C9"/>
    <w:rsid w:val="00772A21"/>
    <w:rsid w:val="00773DF6"/>
    <w:rsid w:val="00774785"/>
    <w:rsid w:val="00781032"/>
    <w:rsid w:val="007853A0"/>
    <w:rsid w:val="007854CE"/>
    <w:rsid w:val="00790435"/>
    <w:rsid w:val="007942F2"/>
    <w:rsid w:val="007944F7"/>
    <w:rsid w:val="007951A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07B0"/>
    <w:rsid w:val="0080432C"/>
    <w:rsid w:val="00805551"/>
    <w:rsid w:val="00807C71"/>
    <w:rsid w:val="00807CBF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7BF8"/>
    <w:rsid w:val="00863BA3"/>
    <w:rsid w:val="00864CC3"/>
    <w:rsid w:val="00873D08"/>
    <w:rsid w:val="00874E2B"/>
    <w:rsid w:val="00876D55"/>
    <w:rsid w:val="00877AD5"/>
    <w:rsid w:val="00883BA3"/>
    <w:rsid w:val="00886012"/>
    <w:rsid w:val="00886AF7"/>
    <w:rsid w:val="0089046B"/>
    <w:rsid w:val="00893039"/>
    <w:rsid w:val="0089470E"/>
    <w:rsid w:val="0089475C"/>
    <w:rsid w:val="00895C1F"/>
    <w:rsid w:val="008962AD"/>
    <w:rsid w:val="008A2478"/>
    <w:rsid w:val="008A2587"/>
    <w:rsid w:val="008A30A1"/>
    <w:rsid w:val="008A7455"/>
    <w:rsid w:val="008B726F"/>
    <w:rsid w:val="008C04CF"/>
    <w:rsid w:val="008C3249"/>
    <w:rsid w:val="008C57BB"/>
    <w:rsid w:val="008C6972"/>
    <w:rsid w:val="008D1516"/>
    <w:rsid w:val="008D4121"/>
    <w:rsid w:val="008D6AC1"/>
    <w:rsid w:val="008D7D12"/>
    <w:rsid w:val="008E1998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122D"/>
    <w:rsid w:val="0090240B"/>
    <w:rsid w:val="009038B5"/>
    <w:rsid w:val="00904F4D"/>
    <w:rsid w:val="00906756"/>
    <w:rsid w:val="009123C2"/>
    <w:rsid w:val="00914853"/>
    <w:rsid w:val="00915C4D"/>
    <w:rsid w:val="00922980"/>
    <w:rsid w:val="00923402"/>
    <w:rsid w:val="0093038D"/>
    <w:rsid w:val="00935CD7"/>
    <w:rsid w:val="00936EE5"/>
    <w:rsid w:val="00937A41"/>
    <w:rsid w:val="009400CD"/>
    <w:rsid w:val="0094090E"/>
    <w:rsid w:val="00941292"/>
    <w:rsid w:val="0094145E"/>
    <w:rsid w:val="009565F5"/>
    <w:rsid w:val="00961DA6"/>
    <w:rsid w:val="00963211"/>
    <w:rsid w:val="00966AEF"/>
    <w:rsid w:val="009713F6"/>
    <w:rsid w:val="0097219B"/>
    <w:rsid w:val="00975782"/>
    <w:rsid w:val="00976E8A"/>
    <w:rsid w:val="009800F5"/>
    <w:rsid w:val="00980F50"/>
    <w:rsid w:val="00981C55"/>
    <w:rsid w:val="00982E88"/>
    <w:rsid w:val="00991198"/>
    <w:rsid w:val="00993183"/>
    <w:rsid w:val="00993D18"/>
    <w:rsid w:val="00993FFF"/>
    <w:rsid w:val="009A011D"/>
    <w:rsid w:val="009A22E8"/>
    <w:rsid w:val="009A4898"/>
    <w:rsid w:val="009A52B7"/>
    <w:rsid w:val="009B00A4"/>
    <w:rsid w:val="009B1BF9"/>
    <w:rsid w:val="009B336F"/>
    <w:rsid w:val="009B41F0"/>
    <w:rsid w:val="009B4502"/>
    <w:rsid w:val="009B4CAD"/>
    <w:rsid w:val="009B7558"/>
    <w:rsid w:val="009C3AB5"/>
    <w:rsid w:val="009C54F1"/>
    <w:rsid w:val="009D425A"/>
    <w:rsid w:val="009D7B4D"/>
    <w:rsid w:val="009E0679"/>
    <w:rsid w:val="009E4230"/>
    <w:rsid w:val="009E5170"/>
    <w:rsid w:val="009E51B1"/>
    <w:rsid w:val="009E623B"/>
    <w:rsid w:val="009E76ED"/>
    <w:rsid w:val="009E79C7"/>
    <w:rsid w:val="009E7D70"/>
    <w:rsid w:val="009F0381"/>
    <w:rsid w:val="009F0D4F"/>
    <w:rsid w:val="009F1730"/>
    <w:rsid w:val="009F31D2"/>
    <w:rsid w:val="009F695F"/>
    <w:rsid w:val="00A035AE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446CF"/>
    <w:rsid w:val="00A50FD4"/>
    <w:rsid w:val="00A51635"/>
    <w:rsid w:val="00A62E24"/>
    <w:rsid w:val="00A63389"/>
    <w:rsid w:val="00A64905"/>
    <w:rsid w:val="00A65D8B"/>
    <w:rsid w:val="00A66E6C"/>
    <w:rsid w:val="00A71478"/>
    <w:rsid w:val="00A714CF"/>
    <w:rsid w:val="00A721FE"/>
    <w:rsid w:val="00A73376"/>
    <w:rsid w:val="00A7518F"/>
    <w:rsid w:val="00A753C9"/>
    <w:rsid w:val="00A844FE"/>
    <w:rsid w:val="00A84DCB"/>
    <w:rsid w:val="00A84E1F"/>
    <w:rsid w:val="00A91B20"/>
    <w:rsid w:val="00A96BA2"/>
    <w:rsid w:val="00A96F90"/>
    <w:rsid w:val="00AA1268"/>
    <w:rsid w:val="00AA2938"/>
    <w:rsid w:val="00AA434D"/>
    <w:rsid w:val="00AA4660"/>
    <w:rsid w:val="00AA4832"/>
    <w:rsid w:val="00AA4BEF"/>
    <w:rsid w:val="00AB046C"/>
    <w:rsid w:val="00AB2A31"/>
    <w:rsid w:val="00AB2DD0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0D77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4FFE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36ED4"/>
    <w:rsid w:val="00C37A8D"/>
    <w:rsid w:val="00C40724"/>
    <w:rsid w:val="00C42266"/>
    <w:rsid w:val="00C42319"/>
    <w:rsid w:val="00C435BB"/>
    <w:rsid w:val="00C44DDA"/>
    <w:rsid w:val="00C4597E"/>
    <w:rsid w:val="00C47F55"/>
    <w:rsid w:val="00C47F95"/>
    <w:rsid w:val="00C533F4"/>
    <w:rsid w:val="00C55771"/>
    <w:rsid w:val="00C56271"/>
    <w:rsid w:val="00C60F9D"/>
    <w:rsid w:val="00C62517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907B5"/>
    <w:rsid w:val="00C949B6"/>
    <w:rsid w:val="00CA2C66"/>
    <w:rsid w:val="00CA3F11"/>
    <w:rsid w:val="00CA4ABA"/>
    <w:rsid w:val="00CA5295"/>
    <w:rsid w:val="00CA5BC8"/>
    <w:rsid w:val="00CB0B8E"/>
    <w:rsid w:val="00CB1FB9"/>
    <w:rsid w:val="00CB3ED0"/>
    <w:rsid w:val="00CB6721"/>
    <w:rsid w:val="00CC495D"/>
    <w:rsid w:val="00CC7477"/>
    <w:rsid w:val="00CC7849"/>
    <w:rsid w:val="00CD207C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42FB8"/>
    <w:rsid w:val="00D50D65"/>
    <w:rsid w:val="00D6153D"/>
    <w:rsid w:val="00D62FBD"/>
    <w:rsid w:val="00D6308F"/>
    <w:rsid w:val="00D64F60"/>
    <w:rsid w:val="00D73A85"/>
    <w:rsid w:val="00D73E12"/>
    <w:rsid w:val="00D81457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A6C61"/>
    <w:rsid w:val="00DB44BD"/>
    <w:rsid w:val="00DB5974"/>
    <w:rsid w:val="00DC0147"/>
    <w:rsid w:val="00DC2302"/>
    <w:rsid w:val="00DC3C01"/>
    <w:rsid w:val="00DC3EAB"/>
    <w:rsid w:val="00DC6BA9"/>
    <w:rsid w:val="00DD0D59"/>
    <w:rsid w:val="00DD1765"/>
    <w:rsid w:val="00DD255D"/>
    <w:rsid w:val="00DD5305"/>
    <w:rsid w:val="00DD65EB"/>
    <w:rsid w:val="00DE1A2E"/>
    <w:rsid w:val="00DE303F"/>
    <w:rsid w:val="00DE4EFF"/>
    <w:rsid w:val="00DF74AA"/>
    <w:rsid w:val="00E00C18"/>
    <w:rsid w:val="00E03E04"/>
    <w:rsid w:val="00E10D4F"/>
    <w:rsid w:val="00E12E7D"/>
    <w:rsid w:val="00E14AFB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56AD5"/>
    <w:rsid w:val="00E64B3B"/>
    <w:rsid w:val="00E6555D"/>
    <w:rsid w:val="00E719AE"/>
    <w:rsid w:val="00E73107"/>
    <w:rsid w:val="00E754F9"/>
    <w:rsid w:val="00E75D62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65B1"/>
    <w:rsid w:val="00EC7842"/>
    <w:rsid w:val="00ED508D"/>
    <w:rsid w:val="00EE2F41"/>
    <w:rsid w:val="00EE3149"/>
    <w:rsid w:val="00EE31EB"/>
    <w:rsid w:val="00EE4014"/>
    <w:rsid w:val="00EE4C8A"/>
    <w:rsid w:val="00EE6220"/>
    <w:rsid w:val="00EF02B1"/>
    <w:rsid w:val="00EF161B"/>
    <w:rsid w:val="00EF7ED5"/>
    <w:rsid w:val="00F014FF"/>
    <w:rsid w:val="00F1056B"/>
    <w:rsid w:val="00F13508"/>
    <w:rsid w:val="00F13E67"/>
    <w:rsid w:val="00F16051"/>
    <w:rsid w:val="00F217CB"/>
    <w:rsid w:val="00F21A95"/>
    <w:rsid w:val="00F26694"/>
    <w:rsid w:val="00F266B6"/>
    <w:rsid w:val="00F331C5"/>
    <w:rsid w:val="00F335DD"/>
    <w:rsid w:val="00F3378C"/>
    <w:rsid w:val="00F36EA4"/>
    <w:rsid w:val="00F41E05"/>
    <w:rsid w:val="00F44A65"/>
    <w:rsid w:val="00F451C5"/>
    <w:rsid w:val="00F462B0"/>
    <w:rsid w:val="00F502CC"/>
    <w:rsid w:val="00F52887"/>
    <w:rsid w:val="00F546FB"/>
    <w:rsid w:val="00F65ACF"/>
    <w:rsid w:val="00F8223D"/>
    <w:rsid w:val="00F86BAC"/>
    <w:rsid w:val="00F911C1"/>
    <w:rsid w:val="00F974E1"/>
    <w:rsid w:val="00FA0BBC"/>
    <w:rsid w:val="00FA5B82"/>
    <w:rsid w:val="00FB3123"/>
    <w:rsid w:val="00FB4683"/>
    <w:rsid w:val="00FB5774"/>
    <w:rsid w:val="00FB6CE0"/>
    <w:rsid w:val="00FB7A5F"/>
    <w:rsid w:val="00FB7CB9"/>
    <w:rsid w:val="00FC1196"/>
    <w:rsid w:val="00FC1BCD"/>
    <w:rsid w:val="00FC1F8E"/>
    <w:rsid w:val="00FC2078"/>
    <w:rsid w:val="00FC6A9D"/>
    <w:rsid w:val="00FD0038"/>
    <w:rsid w:val="00FD57C4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B496A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54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7EDEA-4765-40D0-9B8B-C41258BC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37</Pages>
  <Words>3788</Words>
  <Characters>21595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424</cp:revision>
  <cp:lastPrinted>2016-02-15T05:38:00Z</cp:lastPrinted>
  <dcterms:created xsi:type="dcterms:W3CDTF">2016-08-26T05:34:00Z</dcterms:created>
  <dcterms:modified xsi:type="dcterms:W3CDTF">2024-08-31T14:25:00Z</dcterms:modified>
</cp:coreProperties>
</file>